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B" w:rsidRPr="00F1556B" w:rsidRDefault="00F1556B" w:rsidP="00F1556B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918" w:type="dxa"/>
        <w:tblLook w:val="04A0"/>
      </w:tblPr>
      <w:tblGrid>
        <w:gridCol w:w="1751"/>
        <w:gridCol w:w="2402"/>
        <w:gridCol w:w="2765"/>
        <w:gridCol w:w="3261"/>
        <w:gridCol w:w="1441"/>
        <w:gridCol w:w="1113"/>
        <w:gridCol w:w="1047"/>
        <w:gridCol w:w="1138"/>
      </w:tblGrid>
      <w:tr w:rsidR="00C81FFC" w:rsidTr="00E849BF">
        <w:trPr>
          <w:trHeight w:val="206"/>
          <w:tblHeader/>
        </w:trPr>
        <w:tc>
          <w:tcPr>
            <w:tcW w:w="1751" w:type="dxa"/>
            <w:vMerge w:val="restart"/>
            <w:vAlign w:val="center"/>
          </w:tcPr>
          <w:p w:rsidR="00C81FFC" w:rsidRDefault="00C81FFC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2" w:type="dxa"/>
            <w:vMerge w:val="restart"/>
            <w:vAlign w:val="center"/>
          </w:tcPr>
          <w:p w:rsidR="00C81FFC" w:rsidRDefault="00C81FFC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65" w:type="dxa"/>
            <w:vMerge w:val="restart"/>
            <w:vAlign w:val="center"/>
          </w:tcPr>
          <w:p w:rsidR="00C81FFC" w:rsidRDefault="00C81FFC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26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81FFC" w:rsidRDefault="00C81FF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81FFC" w:rsidRDefault="00C81FFC" w:rsidP="00430420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C81FFC" w:rsidRDefault="00C81FFC" w:rsidP="00430420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C81FFC" w:rsidTr="00E849BF">
        <w:trPr>
          <w:trHeight w:val="245"/>
          <w:tblHeader/>
        </w:trPr>
        <w:tc>
          <w:tcPr>
            <w:tcW w:w="1751" w:type="dxa"/>
            <w:vMerge/>
            <w:vAlign w:val="center"/>
          </w:tcPr>
          <w:p w:rsidR="00C81FFC" w:rsidRDefault="00C81FFC" w:rsidP="00B32C1B">
            <w:pPr>
              <w:jc w:val="center"/>
              <w:rPr>
                <w:cs/>
              </w:rPr>
            </w:pPr>
          </w:p>
        </w:tc>
        <w:tc>
          <w:tcPr>
            <w:tcW w:w="2402" w:type="dxa"/>
            <w:vMerge/>
            <w:vAlign w:val="center"/>
          </w:tcPr>
          <w:p w:rsidR="00C81FFC" w:rsidRDefault="00C81FFC" w:rsidP="00B32C1B">
            <w:pPr>
              <w:jc w:val="center"/>
              <w:rPr>
                <w:cs/>
              </w:rPr>
            </w:pPr>
          </w:p>
        </w:tc>
        <w:tc>
          <w:tcPr>
            <w:tcW w:w="2765" w:type="dxa"/>
            <w:vMerge/>
            <w:vAlign w:val="center"/>
          </w:tcPr>
          <w:p w:rsidR="00C81FFC" w:rsidRDefault="00C81FFC" w:rsidP="00B32C1B">
            <w:pPr>
              <w:jc w:val="center"/>
              <w:rPr>
                <w:cs/>
              </w:rPr>
            </w:pP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  <w:vAlign w:val="center"/>
          </w:tcPr>
          <w:p w:rsidR="00C81FFC" w:rsidRDefault="00C81FFC" w:rsidP="00B32C1B">
            <w:pPr>
              <w:jc w:val="center"/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FFC" w:rsidRDefault="00C81FFC" w:rsidP="00430420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FFC" w:rsidRDefault="00C81FFC" w:rsidP="0043042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81FFC" w:rsidRDefault="00C81FFC" w:rsidP="00430420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FFC" w:rsidRDefault="00C81FFC" w:rsidP="0043042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C81FFC" w:rsidTr="00E849BF">
        <w:tc>
          <w:tcPr>
            <w:tcW w:w="1751" w:type="dxa"/>
            <w:vMerge w:val="restart"/>
          </w:tcPr>
          <w:p w:rsidR="00C81FFC" w:rsidRDefault="00C81FFC" w:rsidP="00153D7B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02" w:type="dxa"/>
            <w:vMerge w:val="restart"/>
          </w:tcPr>
          <w:p w:rsidR="00C81FFC" w:rsidRDefault="00C81FFC" w:rsidP="00153D7B">
            <w:r>
              <w:rPr>
                <w:rFonts w:hint="cs"/>
                <w:cs/>
              </w:rPr>
              <w:t>ท๑.๑๑</w:t>
            </w:r>
            <w:r>
              <w:t xml:space="preserve"> </w:t>
            </w:r>
            <w:r w:rsidRPr="00D3638A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765" w:type="dxa"/>
          </w:tcPr>
          <w:p w:rsidR="00C81FFC" w:rsidRPr="00D3638A" w:rsidRDefault="00C81FFC" w:rsidP="00430420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๑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อ่านออกเสียงบทร้อยแก้วและ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3638A">
              <w:rPr>
                <w:rFonts w:ascii="Angsana New" w:hAnsi="Angsana New"/>
                <w:sz w:val="28"/>
                <w:cs/>
              </w:rPr>
              <w:t>บทร้อยกรองได้ถูกต้อง</w:t>
            </w:r>
          </w:p>
        </w:tc>
        <w:tc>
          <w:tcPr>
            <w:tcW w:w="3261" w:type="dxa"/>
            <w:vMerge w:val="restart"/>
            <w:tcBorders>
              <w:right w:val="single" w:sz="4" w:space="0" w:color="000000" w:themeColor="text1"/>
            </w:tcBorders>
          </w:tcPr>
          <w:p w:rsidR="00C81FFC" w:rsidRPr="00D3638A" w:rsidRDefault="00C81FFC" w:rsidP="00430420">
            <w:pPr>
              <w:ind w:left="252" w:hanging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การอ่านออกเสียงและการบอกความหมายของบทร้อยแก้วและบทร้อยกรองที่ประกอบด้วย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 ร ล เป็นพยัญชนะต้น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D3638A">
              <w:rPr>
                <w:rFonts w:ascii="Angsana New" w:hAnsi="Angsana New"/>
                <w:sz w:val="28"/>
              </w:rPr>
              <w:t xml:space="preserve"> 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คำประสม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>-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C81FFC" w:rsidRPr="00D3638A" w:rsidRDefault="00C81FFC" w:rsidP="004304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ประโยคที่มีสำนวนเป็นคำพังเพย 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สุ</w:t>
            </w:r>
            <w:r w:rsidRPr="00D3638A">
              <w:rPr>
                <w:rFonts w:ascii="Angsana New" w:hAnsi="Angsana New"/>
                <w:sz w:val="28"/>
                <w:cs/>
              </w:rPr>
              <w:t>ภาษิต ปริศนาคำทาย  และเครื่องหมายวรรคตอน</w:t>
            </w:r>
          </w:p>
          <w:p w:rsidR="00C81FFC" w:rsidRPr="00D3638A" w:rsidRDefault="00C81FFC" w:rsidP="00430420">
            <w:pPr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>๒.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การอ่านบทร้อยกรองเป็นทำนองเสนาะ          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FC" w:rsidRDefault="00C81FFC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FC" w:rsidRDefault="00C81FFC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FC" w:rsidRDefault="00C81FFC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FFC" w:rsidRDefault="00C81FFC" w:rsidP="00B32C1B">
            <w:pPr>
              <w:jc w:val="center"/>
            </w:pPr>
          </w:p>
        </w:tc>
      </w:tr>
      <w:tr w:rsidR="007B3A33" w:rsidTr="00E849BF">
        <w:tc>
          <w:tcPr>
            <w:tcW w:w="1751" w:type="dxa"/>
            <w:vMerge/>
          </w:tcPr>
          <w:p w:rsidR="007B3A33" w:rsidRDefault="007B3A33" w:rsidP="00153D7B"/>
        </w:tc>
        <w:tc>
          <w:tcPr>
            <w:tcW w:w="2402" w:type="dxa"/>
            <w:vMerge/>
          </w:tcPr>
          <w:p w:rsidR="007B3A33" w:rsidRDefault="007B3A33" w:rsidP="00153D7B"/>
        </w:tc>
        <w:tc>
          <w:tcPr>
            <w:tcW w:w="2765" w:type="dxa"/>
          </w:tcPr>
          <w:p w:rsidR="007B3A33" w:rsidRDefault="007B3A33" w:rsidP="00153D7B">
            <w:r w:rsidRPr="00D3638A">
              <w:rPr>
                <w:rFonts w:ascii="Angsana New" w:hAnsi="Angsana New"/>
                <w:sz w:val="28"/>
                <w:cs/>
              </w:rPr>
              <w:t xml:space="preserve">๒.  อธิบายความหมายของคำ ประโยค และสำนวนจากเรื่องที่อ่าน                   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B3A33" w:rsidRDefault="007B3A33" w:rsidP="00153D7B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A33" w:rsidRDefault="007B3A33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  <w:r>
              <w:t>6</w:t>
            </w:r>
            <w:r>
              <w:rPr>
                <w:rFonts w:hint="cs"/>
                <w:cs/>
              </w:rPr>
              <w:t>,7,8,9,10</w:t>
            </w:r>
          </w:p>
          <w:p w:rsidR="001658A4" w:rsidRDefault="001658A4" w:rsidP="00B32C1B">
            <w:pPr>
              <w:jc w:val="center"/>
            </w:pPr>
            <w:r>
              <w:rPr>
                <w:rFonts w:hint="cs"/>
                <w:cs/>
              </w:rPr>
              <w:t>1,2,3,4,5</w:t>
            </w:r>
          </w:p>
          <w:p w:rsidR="001658A4" w:rsidRDefault="001658A4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  <w:r>
              <w:rPr>
                <w:rFonts w:hint="cs"/>
                <w:cs/>
              </w:rPr>
              <w:t>11,12,13,</w:t>
            </w:r>
          </w:p>
          <w:p w:rsidR="001658A4" w:rsidRDefault="001658A4" w:rsidP="00B32C1B">
            <w:pPr>
              <w:jc w:val="center"/>
            </w:pPr>
            <w:r>
              <w:rPr>
                <w:rFonts w:hint="cs"/>
                <w:cs/>
              </w:rPr>
              <w:t>14,15</w:t>
            </w:r>
          </w:p>
          <w:p w:rsidR="001658A4" w:rsidRDefault="001658A4" w:rsidP="00B32C1B">
            <w:pPr>
              <w:jc w:val="center"/>
              <w:rPr>
                <w:cs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8A4" w:rsidRDefault="001658A4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</w:p>
          <w:p w:rsidR="001658A4" w:rsidRDefault="001658A4" w:rsidP="00B32C1B">
            <w:pPr>
              <w:jc w:val="center"/>
            </w:pPr>
          </w:p>
          <w:p w:rsidR="007B3A33" w:rsidRDefault="007B3A3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A33" w:rsidRDefault="007B3A33" w:rsidP="0043042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3A33" w:rsidRDefault="007B3A33" w:rsidP="00430420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/>
        </w:tc>
        <w:tc>
          <w:tcPr>
            <w:tcW w:w="2765" w:type="dxa"/>
          </w:tcPr>
          <w:p w:rsidR="00CC00C7" w:rsidRPr="00D3638A" w:rsidRDefault="00CC00C7" w:rsidP="00D3638A">
            <w:pPr>
              <w:ind w:left="87" w:hanging="111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๓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อ่านเรื่องสั้นๆ ตามเวลาที่กำหนดและตอบคำถามจากเรื่องที่อ่าน</w:t>
            </w:r>
          </w:p>
        </w:tc>
        <w:tc>
          <w:tcPr>
            <w:tcW w:w="3261" w:type="dxa"/>
            <w:vMerge w:val="restart"/>
            <w:tcBorders>
              <w:right w:val="single" w:sz="4" w:space="0" w:color="000000" w:themeColor="text1"/>
            </w:tcBorders>
          </w:tcPr>
          <w:p w:rsidR="00CC00C7" w:rsidRPr="00D3638A" w:rsidRDefault="00CC00C7" w:rsidP="00D3638A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เรื่องสั้น ๆ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เรื่องเล่าจากประสบการณ์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นิทานชาดก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lastRenderedPageBreak/>
              <w:t>- บทความ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บทโฆษณา 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งานเขียนประเภทโน้มน้าวใจ</w:t>
            </w:r>
          </w:p>
          <w:p w:rsidR="00CC00C7" w:rsidRPr="00D3638A" w:rsidRDefault="00CC00C7" w:rsidP="00D3638A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ข่าวและเหตุการณ์ประจำวัน</w:t>
            </w:r>
          </w:p>
          <w:p w:rsidR="00CC00C7" w:rsidRPr="00D3638A" w:rsidRDefault="00CC00C7" w:rsidP="00D3638A">
            <w:pPr>
              <w:ind w:left="252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  - สารคดีและบันเทิงคดี </w:t>
            </w:r>
          </w:p>
          <w:p w:rsidR="00CC00C7" w:rsidRPr="00D3638A" w:rsidRDefault="00CC00C7" w:rsidP="00D3638A">
            <w:pPr>
              <w:ind w:left="252" w:hanging="86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lastRenderedPageBreak/>
              <w:t>21,22,23</w:t>
            </w:r>
          </w:p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24,25,26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7902AC">
            <w:pPr>
              <w:jc w:val="center"/>
            </w:pPr>
            <w:r>
              <w:rPr>
                <w:rFonts w:hint="cs"/>
                <w:cs/>
              </w:rPr>
              <w:t>22,23</w:t>
            </w:r>
          </w:p>
          <w:p w:rsidR="00CC00C7" w:rsidRDefault="00CC00C7" w:rsidP="007902AC">
            <w:pPr>
              <w:jc w:val="center"/>
            </w:pPr>
            <w:r>
              <w:rPr>
                <w:rFonts w:hint="cs"/>
                <w:cs/>
              </w:rPr>
              <w:t>24,25,26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/>
        </w:tc>
        <w:tc>
          <w:tcPr>
            <w:tcW w:w="2765" w:type="dxa"/>
          </w:tcPr>
          <w:p w:rsidR="00CC00C7" w:rsidRPr="00D3638A" w:rsidRDefault="00CC00C7" w:rsidP="00D3638A">
            <w:pPr>
              <w:ind w:left="87" w:hanging="111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๔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แยกข้อเท็จจริงและข้อคิดเห็น</w:t>
            </w:r>
            <w:r w:rsidRPr="00D3638A">
              <w:rPr>
                <w:rFonts w:ascii="Angsana New" w:hAnsi="Angsana New"/>
                <w:sz w:val="28"/>
                <w:cs/>
              </w:rPr>
              <w:lastRenderedPageBreak/>
              <w:t>จากเรื่องที่อ่าน</w:t>
            </w: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</w:tcPr>
          <w:p w:rsidR="00CC00C7" w:rsidRDefault="00CC00C7" w:rsidP="00153D7B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27,28,29</w:t>
            </w:r>
          </w:p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lastRenderedPageBreak/>
              <w:t>30,31,32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8A1B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วิเคราะห์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7902AC">
            <w:pPr>
              <w:jc w:val="center"/>
            </w:pPr>
            <w:r>
              <w:rPr>
                <w:rFonts w:hint="cs"/>
                <w:cs/>
              </w:rPr>
              <w:t>27,28,29</w:t>
            </w:r>
          </w:p>
          <w:p w:rsidR="00CC00C7" w:rsidRDefault="00CC00C7" w:rsidP="007902AC">
            <w:pPr>
              <w:jc w:val="center"/>
            </w:pPr>
            <w:r>
              <w:rPr>
                <w:rFonts w:hint="cs"/>
                <w:cs/>
              </w:rPr>
              <w:lastRenderedPageBreak/>
              <w:t>30,31,32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วิเคราะห์</w:t>
            </w:r>
          </w:p>
        </w:tc>
      </w:tr>
      <w:tr w:rsidR="00CC00C7" w:rsidTr="00E849BF">
        <w:tc>
          <w:tcPr>
            <w:tcW w:w="1751" w:type="dxa"/>
            <w:vMerge/>
            <w:tcBorders>
              <w:bottom w:val="nil"/>
            </w:tcBorders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/>
        </w:tc>
        <w:tc>
          <w:tcPr>
            <w:tcW w:w="2765" w:type="dxa"/>
          </w:tcPr>
          <w:p w:rsidR="00CC00C7" w:rsidRPr="00D3638A" w:rsidRDefault="00CC00C7" w:rsidP="00D3638A">
            <w:pPr>
              <w:ind w:left="87" w:hanging="111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๕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คาดคะเนเหตุการณ์จากเรื่องที่อ่านโดยระบุเหตุผลประกอบ</w:t>
            </w: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</w:tcPr>
          <w:p w:rsidR="00CC00C7" w:rsidRDefault="00CC00C7" w:rsidP="00153D7B"/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33,34,35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8A1B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7902AC">
            <w:pPr>
              <w:jc w:val="center"/>
            </w:pPr>
            <w:r>
              <w:rPr>
                <w:rFonts w:hint="cs"/>
                <w:cs/>
              </w:rPr>
              <w:t>33,34,35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vMerge/>
            <w:tcBorders>
              <w:bottom w:val="nil"/>
            </w:tcBorders>
          </w:tcPr>
          <w:p w:rsidR="00CC00C7" w:rsidRDefault="00CC00C7" w:rsidP="00153D7B"/>
        </w:tc>
        <w:tc>
          <w:tcPr>
            <w:tcW w:w="2765" w:type="dxa"/>
          </w:tcPr>
          <w:p w:rsidR="00CC00C7" w:rsidRDefault="00CC00C7" w:rsidP="00D3638A">
            <w:pPr>
              <w:ind w:left="87" w:hanging="111"/>
            </w:pPr>
            <w:r w:rsidRPr="00D3638A">
              <w:rPr>
                <w:rFonts w:ascii="Angsana New" w:hAnsi="Angsana New"/>
                <w:sz w:val="28"/>
                <w:cs/>
              </w:rPr>
              <w:t>๖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สรุปความรู้และข้อคิดจากเรื่องที่อ่านเพื่อนำไปใช้ในชีวิตประจำวัน</w:t>
            </w: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36,37,38</w:t>
            </w:r>
          </w:p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39,40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CC00C7">
            <w:pPr>
              <w:jc w:val="center"/>
            </w:pPr>
            <w:r>
              <w:rPr>
                <w:rFonts w:hint="cs"/>
                <w:cs/>
              </w:rPr>
              <w:t>36,37,38</w:t>
            </w:r>
          </w:p>
          <w:p w:rsidR="00CC00C7" w:rsidRDefault="00CC00C7" w:rsidP="00CC00C7">
            <w:pPr>
              <w:jc w:val="center"/>
            </w:pPr>
            <w:r>
              <w:rPr>
                <w:rFonts w:hint="cs"/>
                <w:cs/>
              </w:rPr>
              <w:t>39,40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765" w:type="dxa"/>
          </w:tcPr>
          <w:p w:rsidR="00CC00C7" w:rsidRPr="00306ECE" w:rsidRDefault="00CC00C7" w:rsidP="00306ECE">
            <w:pPr>
              <w:spacing w:line="440" w:lineRule="exact"/>
              <w:ind w:left="87" w:hanging="87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๗</w:t>
            </w:r>
            <w:r w:rsidRPr="00306ECE">
              <w:rPr>
                <w:rFonts w:ascii="Angsana New" w:hAnsi="Angsana New"/>
                <w:sz w:val="28"/>
              </w:rPr>
              <w:t xml:space="preserve">. </w:t>
            </w:r>
            <w:r w:rsidRPr="00306ECE">
              <w:rPr>
                <w:rFonts w:ascii="Angsana New" w:hAnsi="Angsana New"/>
                <w:spacing w:val="-2"/>
                <w:sz w:val="28"/>
                <w:cs/>
              </w:rPr>
              <w:t>อ่านหนังสือที่มีคุณค่าตามความสนใจ</w:t>
            </w:r>
            <w:r w:rsidRPr="00306ECE">
              <w:rPr>
                <w:rFonts w:ascii="Angsana New" w:hAnsi="Angsana New"/>
                <w:sz w:val="28"/>
                <w:cs/>
              </w:rPr>
              <w:t>อ</w:t>
            </w:r>
            <w:r w:rsidRPr="00306ECE">
              <w:rPr>
                <w:rFonts w:ascii="Angsana New" w:hAnsi="Angsana New"/>
                <w:spacing w:val="-6"/>
                <w:sz w:val="28"/>
                <w:cs/>
              </w:rPr>
              <w:t>ย่างสม่ำเสมอและแสดงความคิดเห็น</w:t>
            </w:r>
            <w:r w:rsidRPr="00306ECE">
              <w:rPr>
                <w:rFonts w:ascii="Angsana New" w:hAnsi="Angsana New"/>
                <w:sz w:val="28"/>
                <w:cs/>
              </w:rPr>
              <w:t>เกี่ยวกับเรื่องที่อ่าน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306ECE" w:rsidRDefault="00CC00C7" w:rsidP="00430420">
            <w:pPr>
              <w:spacing w:line="44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 xml:space="preserve"> </w:t>
            </w: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>การอ่านหนังสือตามความสนใจ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  <w:r w:rsidRPr="00306ECE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C00C7" w:rsidRPr="00306ECE" w:rsidRDefault="00CC00C7" w:rsidP="00430420">
            <w:pPr>
              <w:spacing w:line="440" w:lineRule="exact"/>
              <w:ind w:left="252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- หนังสือที่นักเรียนสนใจและเหมาะสมกับวัย</w:t>
            </w:r>
          </w:p>
          <w:p w:rsidR="00CC00C7" w:rsidRPr="00306ECE" w:rsidRDefault="00CC00C7" w:rsidP="00430420">
            <w:pPr>
              <w:spacing w:line="44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- หนังสือที่ครูและนักเรียนกำหนดร่วมกัน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/>
        </w:tc>
        <w:tc>
          <w:tcPr>
            <w:tcW w:w="2765" w:type="dxa"/>
          </w:tcPr>
          <w:p w:rsidR="00CC00C7" w:rsidRPr="00306ECE" w:rsidRDefault="00CC00C7" w:rsidP="00306ECE">
            <w:pPr>
              <w:spacing w:line="400" w:lineRule="exact"/>
              <w:ind w:left="87" w:hanging="87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๘. มีมารยาทในการอ่าน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306ECE" w:rsidRDefault="00CC00C7" w:rsidP="00430420">
            <w:pPr>
              <w:spacing w:line="400" w:lineRule="exact"/>
              <w:ind w:left="86" w:hanging="86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402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 xml:space="preserve">๑. คัดลายมือตัวบรรจงเต็มบรรทัดและครึ่งบรรทัด            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pacing w:val="-4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 xml:space="preserve">๑. </w:t>
            </w:r>
            <w:r w:rsidRPr="00666D86">
              <w:rPr>
                <w:rFonts w:asciiTheme="minorBidi" w:hAnsiTheme="minorBidi"/>
                <w:w w:val="90"/>
                <w:sz w:val="28"/>
                <w:cs/>
              </w:rPr>
              <w:t>การคัดลายมือตัวบรรจงเต็มบรรทัดและครึ่งบรรทัด</w:t>
            </w:r>
            <w:r w:rsidRPr="00666D86">
              <w:rPr>
                <w:rFonts w:asciiTheme="minorBidi" w:hAnsiTheme="minorBidi"/>
                <w:spacing w:val="-4"/>
                <w:sz w:val="28"/>
                <w:cs/>
              </w:rPr>
              <w:t>ตามรูปแบบการเขียนตัวอักษรไทย</w:t>
            </w: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๒</w:t>
            </w:r>
            <w:r w:rsidRPr="00666D86">
              <w:rPr>
                <w:rFonts w:asciiTheme="minorBidi" w:hAnsiTheme="minorBidi"/>
                <w:sz w:val="28"/>
              </w:rPr>
              <w:t>.</w:t>
            </w:r>
            <w:r w:rsidRPr="00666D86">
              <w:rPr>
                <w:rFonts w:asciiTheme="minorBidi" w:hAnsiTheme="minorBidi"/>
                <w:sz w:val="28"/>
                <w:cs/>
              </w:rPr>
              <w:t xml:space="preserve">  เขียนสื่อสารโดยใช้คำได้ถูกต้องชัดเจน และเหมาะสม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 การเขียนสื่อสาร เช่น</w:t>
            </w:r>
          </w:p>
          <w:p w:rsidR="00CC00C7" w:rsidRPr="00666D86" w:rsidRDefault="00CC00C7" w:rsidP="00430420">
            <w:pPr>
              <w:ind w:left="252"/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</w:rPr>
              <w:t xml:space="preserve">- </w:t>
            </w:r>
            <w:r w:rsidRPr="00666D86">
              <w:rPr>
                <w:rFonts w:asciiTheme="minorBidi" w:hAnsiTheme="minorBidi"/>
                <w:sz w:val="28"/>
                <w:cs/>
              </w:rPr>
              <w:t>คำขวัญ</w:t>
            </w:r>
          </w:p>
          <w:p w:rsidR="00CC00C7" w:rsidRPr="00666D86" w:rsidRDefault="00CC00C7" w:rsidP="00430420">
            <w:pPr>
              <w:ind w:left="252" w:hanging="86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</w:rPr>
              <w:t xml:space="preserve">  - </w:t>
            </w:r>
            <w:r w:rsidRPr="00666D86">
              <w:rPr>
                <w:rFonts w:asciiTheme="minorBidi" w:hAnsiTheme="minorBidi"/>
                <w:sz w:val="28"/>
                <w:cs/>
              </w:rPr>
              <w:t>คำแนะนำ</w:t>
            </w:r>
            <w:r w:rsidRPr="00666D86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๓</w:t>
            </w:r>
            <w:r w:rsidRPr="00666D86">
              <w:rPr>
                <w:rFonts w:asciiTheme="minorBidi" w:hAnsiTheme="minorBidi"/>
                <w:sz w:val="28"/>
              </w:rPr>
              <w:t xml:space="preserve">. </w:t>
            </w:r>
            <w:r w:rsidRPr="00666D86">
              <w:rPr>
                <w:rFonts w:asciiTheme="minorBidi" w:hAnsiTheme="minorBidi"/>
                <w:spacing w:val="-4"/>
                <w:sz w:val="28"/>
                <w:cs/>
              </w:rPr>
              <w:t>เขียนแผนภาพโครงเรื่องและแผนภาพ</w:t>
            </w:r>
            <w:r w:rsidRPr="00666D86">
              <w:rPr>
                <w:rFonts w:asciiTheme="minorBidi" w:hAnsiTheme="minorBidi"/>
                <w:sz w:val="28"/>
                <w:cs/>
              </w:rPr>
              <w:t>ความคิดเพื่อใช้พัฒนางานเขียน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</w:t>
            </w:r>
            <w:r w:rsidRPr="00666D86">
              <w:rPr>
                <w:rFonts w:asciiTheme="minorBidi" w:hAnsiTheme="minorBidi"/>
                <w:spacing w:val="-2"/>
                <w:sz w:val="28"/>
                <w:cs/>
              </w:rPr>
              <w:t xml:space="preserve"> การนำแผนภาพโครงเรื่องและแผนภาพความคิดไปพัฒนางานเขียน</w:t>
            </w:r>
            <w:r w:rsidRPr="00666D86">
              <w:rPr>
                <w:rFonts w:asciiTheme="minorBidi" w:hAnsiTheme="minorBidi"/>
                <w:spacing w:val="-2"/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๔</w:t>
            </w:r>
            <w:r w:rsidRPr="00666D86">
              <w:rPr>
                <w:rFonts w:asciiTheme="minorBidi" w:hAnsiTheme="minorBidi"/>
                <w:sz w:val="28"/>
              </w:rPr>
              <w:t xml:space="preserve">. </w:t>
            </w:r>
            <w:r w:rsidRPr="00666D86">
              <w:rPr>
                <w:rFonts w:asciiTheme="minorBidi" w:hAnsiTheme="minorBidi"/>
                <w:sz w:val="28"/>
                <w:cs/>
              </w:rPr>
              <w:t xml:space="preserve">เขียนย่อความจากเรื่องสั้นๆ 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 การเขียนย่อความจากสื่อต่างๆ เช่น นิทาน  ความเรียงประเภทต่างๆ ประกาศ จดหมาย</w:t>
            </w:r>
            <w:r w:rsidRPr="00666D86">
              <w:rPr>
                <w:rFonts w:asciiTheme="minorBidi" w:hAnsiTheme="minorBidi"/>
                <w:sz w:val="28"/>
              </w:rPr>
              <w:t xml:space="preserve"> </w:t>
            </w:r>
            <w:r w:rsidRPr="00666D86">
              <w:rPr>
                <w:rFonts w:asciiTheme="minorBidi" w:hAnsiTheme="minorBidi"/>
                <w:sz w:val="28"/>
                <w:cs/>
              </w:rPr>
              <w:t xml:space="preserve"> คำสอน</w:t>
            </w:r>
            <w:r w:rsidRPr="00666D86">
              <w:rPr>
                <w:rFonts w:asciiTheme="minorBidi" w:hAnsiTheme="minorBidi"/>
                <w:sz w:val="28"/>
              </w:rPr>
              <w:t xml:space="preserve">  </w:t>
            </w:r>
            <w:r w:rsidRPr="00666D86">
              <w:rPr>
                <w:rFonts w:asciiTheme="minorBidi" w:hAnsiTheme="minorBidi"/>
                <w:sz w:val="28"/>
                <w:cs/>
              </w:rPr>
              <w:t xml:space="preserve">  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  <w:tcBorders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๕</w:t>
            </w:r>
            <w:r w:rsidRPr="00666D86">
              <w:rPr>
                <w:rFonts w:asciiTheme="minorBidi" w:hAnsiTheme="minorBidi"/>
                <w:sz w:val="28"/>
              </w:rPr>
              <w:t xml:space="preserve">. </w:t>
            </w:r>
            <w:r w:rsidRPr="00666D86">
              <w:rPr>
                <w:rFonts w:asciiTheme="minorBidi" w:hAnsiTheme="minorBidi"/>
                <w:sz w:val="28"/>
                <w:cs/>
              </w:rPr>
              <w:t>เขียนจดหมายถึงเพื่อนและบิดามารดา</w:t>
            </w:r>
            <w:r w:rsidRPr="00666D86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 xml:space="preserve">๑.  การเขียนจดหมายถึงเพื่อนและบิดามารดา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๖</w:t>
            </w:r>
            <w:r w:rsidRPr="00666D86">
              <w:rPr>
                <w:rFonts w:asciiTheme="minorBidi" w:hAnsiTheme="minorBidi"/>
                <w:sz w:val="28"/>
              </w:rPr>
              <w:t xml:space="preserve">. </w:t>
            </w:r>
            <w:r w:rsidRPr="00666D86">
              <w:rPr>
                <w:rFonts w:asciiTheme="minorBidi" w:hAnsiTheme="minorBidi"/>
                <w:sz w:val="28"/>
                <w:cs/>
              </w:rPr>
              <w:t>เขียนบันทึกและเขียนรายงานจากการศึกษาค้นคว้า</w:t>
            </w:r>
            <w:r w:rsidRPr="00666D86">
              <w:rPr>
                <w:rFonts w:asciiTheme="minorBidi" w:hAnsiTheme="minorBidi"/>
                <w:sz w:val="28"/>
              </w:rPr>
              <w:t xml:space="preserve">   </w:t>
            </w:r>
          </w:p>
        </w:tc>
        <w:tc>
          <w:tcPr>
            <w:tcW w:w="32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  การเขียนบันทึกและเขียนรายงานจากการศึกษาค้นคว้า</w:t>
            </w:r>
            <w:r w:rsidRPr="00666D86">
              <w:rPr>
                <w:rFonts w:asciiTheme="minorBidi" w:hAnsiTheme="minorBidi"/>
                <w:sz w:val="28"/>
              </w:rPr>
              <w:t xml:space="preserve"> 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๗</w:t>
            </w:r>
            <w:r w:rsidRPr="00666D86">
              <w:rPr>
                <w:rFonts w:asciiTheme="minorBidi" w:hAnsiTheme="minorBidi"/>
                <w:sz w:val="28"/>
              </w:rPr>
              <w:t xml:space="preserve">. </w:t>
            </w:r>
            <w:r w:rsidRPr="00666D86">
              <w:rPr>
                <w:rFonts w:asciiTheme="minorBidi" w:hAnsiTheme="minorBidi"/>
                <w:sz w:val="28"/>
                <w:cs/>
              </w:rPr>
              <w:t>เขียนเรื่องตามจินตนาการ</w:t>
            </w:r>
          </w:p>
        </w:tc>
        <w:tc>
          <w:tcPr>
            <w:tcW w:w="32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rPr>
                <w:rFonts w:asciiTheme="minorBidi" w:hAnsiTheme="minorBidi"/>
                <w:sz w:val="28"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 การเขียนเรื่องตามจินตนาการ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  <w:tcBorders>
              <w:bottom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6D86" w:rsidRDefault="00CC00C7" w:rsidP="00430420">
            <w:pPr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๘. มีมารยาทในการเขียน</w:t>
            </w:r>
          </w:p>
        </w:tc>
        <w:tc>
          <w:tcPr>
            <w:tcW w:w="32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Pr="00666D86" w:rsidRDefault="00CC00C7" w:rsidP="00430420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666D86">
              <w:rPr>
                <w:rFonts w:asciiTheme="minorBidi" w:hAnsiTheme="minorBidi"/>
                <w:sz w:val="28"/>
                <w:cs/>
              </w:rPr>
              <w:t>๑.  มารยาทในการเขียน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 xml:space="preserve">๓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402" w:type="dxa"/>
            <w:vMerge w:val="restart"/>
          </w:tcPr>
          <w:p w:rsidR="00CC00C7" w:rsidRDefault="00CC00C7" w:rsidP="00153D7B">
            <w:pPr>
              <w:rPr>
                <w:cs/>
              </w:rPr>
            </w:pPr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2765" w:type="dxa"/>
          </w:tcPr>
          <w:p w:rsidR="00CC00C7" w:rsidRPr="00284E5C" w:rsidRDefault="00CC00C7" w:rsidP="00660416">
            <w:pPr>
              <w:ind w:left="87" w:hanging="87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๑</w:t>
            </w:r>
            <w:r w:rsidRPr="00284E5C">
              <w:rPr>
                <w:rFonts w:asciiTheme="minorBidi" w:hAnsiTheme="minorBidi"/>
                <w:sz w:val="28"/>
              </w:rPr>
              <w:t xml:space="preserve">. </w:t>
            </w:r>
            <w:r w:rsidRPr="00284E5C">
              <w:rPr>
                <w:rFonts w:asciiTheme="minorBidi" w:hAnsiTheme="minorBidi"/>
                <w:sz w:val="28"/>
                <w:cs/>
              </w:rPr>
              <w:t>จำแนกข้อเท็จจริงและข้อคิดเห็นจากเรื่องที่ฟังและดู</w:t>
            </w:r>
          </w:p>
        </w:tc>
        <w:tc>
          <w:tcPr>
            <w:tcW w:w="3261" w:type="dxa"/>
            <w:vMerge w:val="restart"/>
            <w:tcBorders>
              <w:right w:val="single" w:sz="4" w:space="0" w:color="000000" w:themeColor="text1"/>
            </w:tcBorders>
          </w:tcPr>
          <w:p w:rsidR="00CC00C7" w:rsidRPr="00284E5C" w:rsidRDefault="00CC00C7" w:rsidP="00660416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๑.  การจำแนกข้อเท็จจริงและข้อคิดเห็นจากเรื่องที่ฟังและดู  ในชีวิตประจำวัน</w:t>
            </w:r>
          </w:p>
          <w:p w:rsidR="00CC00C7" w:rsidRPr="00284E5C" w:rsidRDefault="00CC00C7" w:rsidP="00660416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 xml:space="preserve">๒. การจับใจความ และการพูดแสดงความรู้ ความคิดในเรื่องที่ฟังและดู  จากสื่อต่างๆ เช่น   </w:t>
            </w:r>
          </w:p>
          <w:p w:rsidR="00CC00C7" w:rsidRPr="00284E5C" w:rsidRDefault="00CC00C7" w:rsidP="00660416">
            <w:pPr>
              <w:ind w:left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 xml:space="preserve">- เรื่องเล่า   </w:t>
            </w:r>
          </w:p>
          <w:p w:rsidR="00CC00C7" w:rsidRPr="00284E5C" w:rsidRDefault="00CC00C7" w:rsidP="00660416">
            <w:pPr>
              <w:ind w:left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 xml:space="preserve">- บทความสั้นๆ   </w:t>
            </w:r>
          </w:p>
          <w:p w:rsidR="00CC00C7" w:rsidRPr="00284E5C" w:rsidRDefault="00CC00C7" w:rsidP="00660416">
            <w:pPr>
              <w:ind w:left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- ข่าวและเหตุการณ์ประจำวัน</w:t>
            </w:r>
          </w:p>
          <w:p w:rsidR="00CC00C7" w:rsidRPr="00284E5C" w:rsidRDefault="00CC00C7" w:rsidP="00660416">
            <w:pPr>
              <w:ind w:left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- โฆษณา</w:t>
            </w:r>
          </w:p>
          <w:p w:rsidR="00CC00C7" w:rsidRPr="00284E5C" w:rsidRDefault="00CC00C7" w:rsidP="00660416">
            <w:pPr>
              <w:ind w:left="252"/>
              <w:rPr>
                <w:rFonts w:asciiTheme="minorBidi" w:hAnsiTheme="minorBidi"/>
                <w:sz w:val="28"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- สื่ออิเล็กทรอนิกส์</w:t>
            </w:r>
          </w:p>
          <w:p w:rsidR="00CC00C7" w:rsidRPr="00284E5C" w:rsidRDefault="00CC00C7" w:rsidP="00660416">
            <w:pPr>
              <w:ind w:left="432" w:hanging="266"/>
              <w:rPr>
                <w:rFonts w:asciiTheme="minorBidi" w:hAnsiTheme="minorBidi"/>
                <w:sz w:val="28"/>
                <w:cs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 xml:space="preserve">  - เรื่องราวจากบทเรียนกลุ่มสาระการเรียนรู้ภาษาไทย  และกลุ่มสาระการเรียนรู้อื่น</w:t>
            </w:r>
            <w:r w:rsidRPr="00284E5C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284E5C" w:rsidRDefault="00CC00C7" w:rsidP="00660416">
            <w:pPr>
              <w:spacing w:line="440" w:lineRule="exact"/>
              <w:ind w:left="87" w:hanging="87"/>
              <w:rPr>
                <w:rFonts w:asciiTheme="minorBidi" w:hAnsiTheme="minorBidi"/>
                <w:sz w:val="28"/>
                <w:cs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๒</w:t>
            </w:r>
            <w:r w:rsidRPr="00284E5C">
              <w:rPr>
                <w:rFonts w:asciiTheme="minorBidi" w:hAnsiTheme="minorBidi"/>
                <w:sz w:val="28"/>
              </w:rPr>
              <w:t xml:space="preserve">. </w:t>
            </w:r>
            <w:r w:rsidRPr="00284E5C">
              <w:rPr>
                <w:rFonts w:asciiTheme="minorBidi" w:hAnsiTheme="minorBidi"/>
                <w:sz w:val="28"/>
                <w:cs/>
              </w:rPr>
              <w:t>พูดสรุปความจากการฟังและดู</w:t>
            </w: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660416" w:rsidRDefault="00CC00C7" w:rsidP="00660416">
            <w:pPr>
              <w:spacing w:line="440" w:lineRule="exact"/>
              <w:ind w:left="87" w:hanging="87"/>
              <w:rPr>
                <w:rFonts w:asciiTheme="minorBidi" w:hAnsiTheme="minorBidi"/>
                <w:sz w:val="28"/>
                <w:cs/>
              </w:rPr>
            </w:pPr>
            <w:r w:rsidRPr="00284E5C">
              <w:rPr>
                <w:rFonts w:asciiTheme="minorBidi" w:hAnsiTheme="minorBidi"/>
                <w:sz w:val="28"/>
                <w:cs/>
              </w:rPr>
              <w:t>๓</w:t>
            </w:r>
            <w:r w:rsidRPr="00284E5C">
              <w:rPr>
                <w:rFonts w:asciiTheme="minorBidi" w:hAnsiTheme="minorBidi"/>
                <w:sz w:val="28"/>
              </w:rPr>
              <w:t xml:space="preserve">. </w:t>
            </w:r>
            <w:r w:rsidRPr="00284E5C">
              <w:rPr>
                <w:rFonts w:asciiTheme="minorBidi" w:hAnsiTheme="minorBidi"/>
                <w:sz w:val="28"/>
                <w:cs/>
              </w:rPr>
              <w:t>พูดแสดงความรู้ ความคิดเห็น และความรู้สึกเกี่ยวกับเรื่องที่ฟังและดู</w:t>
            </w:r>
          </w:p>
        </w:tc>
        <w:tc>
          <w:tcPr>
            <w:tcW w:w="3261" w:type="dxa"/>
            <w:vMerge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  <w:tcBorders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Default="00CC00C7" w:rsidP="00660416">
            <w:pPr>
              <w:ind w:left="87" w:hanging="87"/>
            </w:pPr>
            <w:r w:rsidRPr="00284E5C">
              <w:rPr>
                <w:rFonts w:asciiTheme="minorBidi" w:hAnsiTheme="minorBidi"/>
                <w:sz w:val="28"/>
                <w:cs/>
              </w:rPr>
              <w:t>๔</w:t>
            </w:r>
            <w:r w:rsidRPr="00284E5C">
              <w:rPr>
                <w:rFonts w:asciiTheme="minorBidi" w:hAnsiTheme="minorBidi"/>
                <w:sz w:val="28"/>
              </w:rPr>
              <w:t xml:space="preserve">. </w:t>
            </w:r>
            <w:r w:rsidRPr="00284E5C">
              <w:rPr>
                <w:rFonts w:asciiTheme="minorBidi" w:hAnsiTheme="minorBidi"/>
                <w:sz w:val="28"/>
                <w:cs/>
              </w:rPr>
              <w:t>ตั้งคำถามและตอบคำถามเชิงเหตุผลจากเรื่องที่ฟังและดู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vMerge/>
            <w:tcBorders>
              <w:bottom w:val="nil"/>
            </w:tcBorders>
          </w:tcPr>
          <w:p w:rsidR="00CC00C7" w:rsidRDefault="00CC00C7" w:rsidP="00153D7B"/>
        </w:tc>
        <w:tc>
          <w:tcPr>
            <w:tcW w:w="2765" w:type="dxa"/>
          </w:tcPr>
          <w:p w:rsidR="00CC00C7" w:rsidRPr="00660416" w:rsidRDefault="00CC00C7" w:rsidP="00660416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๕</w:t>
            </w:r>
            <w:r w:rsidRPr="00660416">
              <w:rPr>
                <w:rFonts w:asciiTheme="minorBidi" w:hAnsiTheme="minorBidi"/>
                <w:sz w:val="28"/>
              </w:rPr>
              <w:t xml:space="preserve">. </w:t>
            </w:r>
            <w:r w:rsidRPr="00660416">
              <w:rPr>
                <w:rFonts w:asciiTheme="minorBidi" w:hAnsiTheme="minorBidi"/>
                <w:sz w:val="28"/>
                <w:cs/>
              </w:rPr>
              <w:t>รายงานเรื่องหรือประเด็นที่ศึกษา</w:t>
            </w:r>
            <w:r w:rsidRPr="00660416">
              <w:rPr>
                <w:rFonts w:asciiTheme="minorBidi" w:hAnsiTheme="minorBidi"/>
                <w:spacing w:val="-2"/>
                <w:sz w:val="28"/>
                <w:cs/>
              </w:rPr>
              <w:t>ค้นคว้าจากการฟัง การดู  และการสนทนา</w:t>
            </w:r>
          </w:p>
        </w:tc>
        <w:tc>
          <w:tcPr>
            <w:tcW w:w="326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C00C7" w:rsidRPr="00660416" w:rsidRDefault="00CC00C7" w:rsidP="00660416">
            <w:pPr>
              <w:rPr>
                <w:rFonts w:asciiTheme="minorBidi" w:hAnsiTheme="minorBidi"/>
                <w:sz w:val="28"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๑.  การรายงาน เช่น</w:t>
            </w:r>
          </w:p>
          <w:p w:rsidR="00CC00C7" w:rsidRPr="00660416" w:rsidRDefault="00CC00C7" w:rsidP="00660416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- การพูดลำดับขั้นตอนการปฏิบัติงาน</w:t>
            </w:r>
          </w:p>
          <w:p w:rsidR="00CC00C7" w:rsidRPr="00660416" w:rsidRDefault="00CC00C7" w:rsidP="00660416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- การพูดลำดับเหตุการณ์</w:t>
            </w:r>
            <w:r w:rsidRPr="00660416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tcBorders>
              <w:bottom w:val="single" w:sz="4" w:space="0" w:color="000000" w:themeColor="text1"/>
            </w:tcBorders>
          </w:tcPr>
          <w:p w:rsidR="00CC00C7" w:rsidRPr="00660416" w:rsidRDefault="00CC00C7" w:rsidP="00660416">
            <w:pPr>
              <w:rPr>
                <w:rFonts w:asciiTheme="minorBidi" w:hAnsiTheme="minorBidi"/>
                <w:color w:val="000000"/>
                <w:sz w:val="28"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๖</w:t>
            </w:r>
            <w:r w:rsidRPr="00660416">
              <w:rPr>
                <w:rFonts w:asciiTheme="minorBidi" w:hAnsiTheme="minorBidi"/>
                <w:sz w:val="28"/>
              </w:rPr>
              <w:t xml:space="preserve">. </w:t>
            </w:r>
            <w:r w:rsidRPr="00660416">
              <w:rPr>
                <w:rFonts w:asciiTheme="minorBidi" w:hAnsiTheme="minorBidi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660416" w:rsidRDefault="00CC00C7" w:rsidP="00660416">
            <w:pPr>
              <w:rPr>
                <w:rFonts w:asciiTheme="minorBidi" w:hAnsiTheme="minorBidi"/>
                <w:sz w:val="28"/>
                <w:cs/>
              </w:rPr>
            </w:pPr>
            <w:r w:rsidRPr="00660416">
              <w:rPr>
                <w:rFonts w:asciiTheme="minorBidi" w:hAnsiTheme="minorBidi"/>
                <w:sz w:val="28"/>
                <w:cs/>
              </w:rPr>
              <w:t>๑.  มารยาทในการฟัง การดู และการพูด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02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765" w:type="dxa"/>
            <w:vMerge w:val="restart"/>
          </w:tcPr>
          <w:p w:rsidR="00CC00C7" w:rsidRPr="008F5FBD" w:rsidRDefault="00CC00C7" w:rsidP="00430420">
            <w:pPr>
              <w:spacing w:line="38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/>
                <w:sz w:val="28"/>
                <w:cs/>
              </w:rPr>
              <w:t>๑. สะกดคำและบอกความหมายของคำในบริบทต่างๆ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8F5FBD" w:rsidRDefault="00CC00C7" w:rsidP="008F5FBD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๑.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คำในแม่ ก กา  </w:t>
            </w: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/>
        </w:tc>
        <w:tc>
          <w:tcPr>
            <w:tcW w:w="2765" w:type="dxa"/>
            <w:vMerge/>
          </w:tcPr>
          <w:p w:rsidR="00CC00C7" w:rsidRDefault="00CC00C7" w:rsidP="00153D7B"/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8F5FBD" w:rsidRDefault="00CC00C7" w:rsidP="008F5FBD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๒.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มาตราตัวสะกด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8F5FBD" w:rsidRDefault="00CC00C7" w:rsidP="008F5FBD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๓.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การผันอักษร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๔.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คำเป็นคำตาย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  <w:tcBorders>
              <w:bottom w:val="nil"/>
            </w:tcBorders>
          </w:tcPr>
          <w:p w:rsidR="00CC00C7" w:rsidRDefault="00CC00C7" w:rsidP="00153D7B"/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Default="00CC00C7" w:rsidP="00153D7B">
            <w:r w:rsidRPr="008F5FBD">
              <w:rPr>
                <w:rFonts w:ascii="Angsana New" w:hAnsi="Angsana New" w:hint="cs"/>
                <w:sz w:val="28"/>
                <w:cs/>
              </w:rPr>
              <w:t>๕.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คำพ้อง</w:t>
            </w:r>
          </w:p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  <w:r>
              <w:rPr>
                <w:rFonts w:hint="cs"/>
                <w:cs/>
              </w:rPr>
              <w:t>16,17,18,19,20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rPr>
          <w:trHeight w:val="1890"/>
        </w:trPr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vMerge/>
            <w:tcBorders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9447D6" w:rsidRDefault="00CC00C7" w:rsidP="00430420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๒. ระบุชนิดและหน้าที่ของคำในประโยค</w:t>
            </w:r>
          </w:p>
          <w:p w:rsidR="00CC00C7" w:rsidRPr="009447D6" w:rsidRDefault="00CC00C7" w:rsidP="00430420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>ชนิดของคำ</w:t>
            </w:r>
            <w:r w:rsidRPr="009447D6">
              <w:rPr>
                <w:rFonts w:ascii="Angsana New" w:hAnsi="Angsana New"/>
                <w:sz w:val="28"/>
              </w:rPr>
              <w:t xml:space="preserve"> </w:t>
            </w:r>
            <w:r w:rsidRPr="009447D6">
              <w:rPr>
                <w:rFonts w:ascii="Angsana New" w:hAnsi="Angsana New"/>
                <w:sz w:val="28"/>
                <w:cs/>
              </w:rPr>
              <w:t>ได้แก่</w:t>
            </w:r>
          </w:p>
          <w:p w:rsidR="00CC00C7" w:rsidRPr="009447D6" w:rsidRDefault="00CC00C7" w:rsidP="00430420">
            <w:pPr>
              <w:spacing w:line="38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CC00C7" w:rsidRPr="009447D6" w:rsidRDefault="00CC00C7" w:rsidP="00430420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CC00C7" w:rsidRDefault="00CC00C7" w:rsidP="00430420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คำกริยา</w:t>
            </w:r>
            <w:r w:rsidRPr="009447D6">
              <w:rPr>
                <w:rFonts w:ascii="Angsana New" w:hAnsi="Angsana New"/>
                <w:sz w:val="28"/>
              </w:rPr>
              <w:t xml:space="preserve">  </w:t>
            </w:r>
          </w:p>
          <w:p w:rsidR="00CC00C7" w:rsidRPr="009447D6" w:rsidRDefault="00E849BF" w:rsidP="00430420">
            <w:pPr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9447D6">
              <w:rPr>
                <w:rFonts w:ascii="Angsana New" w:hAnsi="Angsana New"/>
                <w:sz w:val="28"/>
                <w:cs/>
              </w:rPr>
              <w:t>- คำวิเศษณ์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0C7" w:rsidRPr="00E849BF" w:rsidRDefault="00CC00C7" w:rsidP="00CC00C7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1,2,3,4</w:t>
            </w:r>
          </w:p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5,6,7,8</w:t>
            </w:r>
          </w:p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9,10,11</w:t>
            </w:r>
          </w:p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</w:rPr>
              <w:t>12</w:t>
            </w:r>
            <w:r w:rsidR="00E849BF">
              <w:rPr>
                <w:rFonts w:asciiTheme="minorBidi" w:hAnsiTheme="minorBidi"/>
                <w:sz w:val="28"/>
                <w:cs/>
              </w:rPr>
              <w:t>,13,14</w:t>
            </w:r>
          </w:p>
          <w:p w:rsidR="00E849BF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15,16</w:t>
            </w:r>
            <w:r w:rsidR="00E849BF" w:rsidRPr="00E849BF">
              <w:rPr>
                <w:rFonts w:asciiTheme="minorBidi" w:hAnsiTheme="minorBidi"/>
                <w:sz w:val="28"/>
              </w:rPr>
              <w:t>,17</w:t>
            </w:r>
          </w:p>
          <w:p w:rsidR="00CC00C7" w:rsidRPr="00E849BF" w:rsidRDefault="00E849BF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  <w:p w:rsidR="00CC00C7" w:rsidRPr="00E849BF" w:rsidRDefault="00CC00C7" w:rsidP="00430420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E849BF">
              <w:rPr>
                <w:rFonts w:asciiTheme="minorBidi" w:hAnsiTheme="minorBidi"/>
                <w:sz w:val="28"/>
                <w:cs/>
              </w:rPr>
              <w:t>สังเคราะห์</w:t>
            </w: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9447D6" w:rsidRDefault="00CC00C7" w:rsidP="00430420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pacing w:val="-4"/>
                <w:sz w:val="28"/>
                <w:cs/>
              </w:rPr>
              <w:t xml:space="preserve">๓ ใช้พจนานุกรมค้นหาความหมายของคำ        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การใช้พจนานุกรม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tcBorders>
              <w:bottom w:val="single" w:sz="4" w:space="0" w:color="000000" w:themeColor="text1"/>
            </w:tcBorders>
          </w:tcPr>
          <w:p w:rsidR="00CC00C7" w:rsidRPr="009447D6" w:rsidRDefault="00CC00C7" w:rsidP="00430420">
            <w:pPr>
              <w:ind w:left="86" w:hanging="86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๔. แต่งประโยคได้ถูกต้องตามหลักภาษา</w:t>
            </w:r>
          </w:p>
          <w:p w:rsidR="00CC00C7" w:rsidRPr="009447D6" w:rsidRDefault="00CC00C7" w:rsidP="00430420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ประโยคสามัญ</w:t>
            </w:r>
          </w:p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 xml:space="preserve">    - ส่วนประกอบของประโยค                  </w:t>
            </w:r>
          </w:p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 xml:space="preserve">    - ประโยค  ๒  ส่วน</w:t>
            </w:r>
          </w:p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 xml:space="preserve">    - ประโยค  ๓  ส่วน</w:t>
            </w: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 w:val="restart"/>
          </w:tcPr>
          <w:p w:rsidR="00CC00C7" w:rsidRPr="009447D6" w:rsidRDefault="00CC00C7" w:rsidP="00430420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๕. แต่งบทร้อยกรองและคำขวัญ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กลอนสี่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๒.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คำขวัญ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tcBorders>
              <w:bottom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 xml:space="preserve">๖. บอกความหมายของสำนวน 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color w:val="FF0000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สำนวนที่เป็นคำพังเพยและสุภาษิต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nil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nil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 w:val="restart"/>
          </w:tcPr>
          <w:p w:rsidR="00CC00C7" w:rsidRPr="009447D6" w:rsidRDefault="00CC00C7" w:rsidP="00430420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๗. เปรียบเทียบภาษาไทยมาตรฐานกับภาษาถิ่นได้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9447D6" w:rsidRDefault="00CC00C7" w:rsidP="00430420">
            <w:pPr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/>
        </w:tc>
        <w:tc>
          <w:tcPr>
            <w:tcW w:w="2402" w:type="dxa"/>
            <w:tcBorders>
              <w:top w:val="nil"/>
              <w:bottom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๒.</w:t>
            </w:r>
            <w:r w:rsidRPr="009447D6">
              <w:rPr>
                <w:rFonts w:ascii="Angsana New" w:hAnsi="Angsana New"/>
                <w:sz w:val="28"/>
                <w:cs/>
              </w:rPr>
              <w:t xml:space="preserve"> ภาษาถิ่น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 w:val="restart"/>
          </w:tcPr>
          <w:p w:rsidR="00CC00C7" w:rsidRDefault="00CC00C7" w:rsidP="00153D7B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402" w:type="dxa"/>
            <w:vMerge w:val="restart"/>
          </w:tcPr>
          <w:p w:rsidR="00CC00C7" w:rsidRDefault="00CC00C7" w:rsidP="00153D7B">
            <w:pPr>
              <w:rPr>
                <w:cs/>
              </w:rPr>
            </w:pPr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2765" w:type="dxa"/>
          </w:tcPr>
          <w:p w:rsidR="00CC00C7" w:rsidRPr="0022061A" w:rsidRDefault="00CC00C7" w:rsidP="00430420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๑. ระบุข้อคิดจากนิทานพื้นบ้านหรือนิทานคติธรรม</w:t>
            </w:r>
          </w:p>
        </w:tc>
        <w:tc>
          <w:tcPr>
            <w:tcW w:w="3261" w:type="dxa"/>
            <w:vMerge w:val="restart"/>
            <w:tcBorders>
              <w:right w:val="single" w:sz="4" w:space="0" w:color="000000" w:themeColor="text1"/>
            </w:tcBorders>
          </w:tcPr>
          <w:p w:rsidR="00CC00C7" w:rsidRPr="0022061A" w:rsidRDefault="00CC00C7" w:rsidP="00430420">
            <w:pPr>
              <w:rPr>
                <w:rFonts w:asciiTheme="minorBidi" w:hAnsiTheme="minorBidi"/>
                <w:sz w:val="28"/>
                <w:cs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๑. วรรณคดีและวรรณกรรม</w:t>
            </w:r>
            <w:r w:rsidRPr="0022061A">
              <w:rPr>
                <w:rFonts w:asciiTheme="minorBidi" w:hAnsiTheme="minorBidi"/>
                <w:sz w:val="28"/>
              </w:rPr>
              <w:t xml:space="preserve"> </w:t>
            </w:r>
            <w:r w:rsidRPr="0022061A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C00C7" w:rsidRPr="0022061A" w:rsidRDefault="00CC00C7" w:rsidP="00430420">
            <w:pPr>
              <w:ind w:left="252"/>
              <w:rPr>
                <w:rFonts w:asciiTheme="minorBidi" w:hAnsiTheme="minorBidi"/>
                <w:sz w:val="28"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- นิทานพื้นบ้าน</w:t>
            </w:r>
          </w:p>
          <w:p w:rsidR="00CC00C7" w:rsidRPr="0022061A" w:rsidRDefault="00CC00C7" w:rsidP="00430420">
            <w:pPr>
              <w:ind w:left="252"/>
              <w:rPr>
                <w:rFonts w:asciiTheme="minorBidi" w:hAnsiTheme="minorBidi"/>
                <w:sz w:val="28"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- นิทานคติธรรม</w:t>
            </w:r>
          </w:p>
          <w:p w:rsidR="00CC00C7" w:rsidRPr="0022061A" w:rsidRDefault="00CC00C7" w:rsidP="00430420">
            <w:pPr>
              <w:ind w:left="252"/>
              <w:rPr>
                <w:rFonts w:asciiTheme="minorBidi" w:hAnsiTheme="minorBidi"/>
                <w:sz w:val="28"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- เพลงพื้นบ้าน</w:t>
            </w:r>
          </w:p>
          <w:p w:rsidR="00CC00C7" w:rsidRPr="0022061A" w:rsidRDefault="00CC00C7" w:rsidP="00430420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 xml:space="preserve">- วรรณคดีและวรรณกรรมในบทเรียนและตามความสนใจ </w:t>
            </w: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Default="00CC00C7" w:rsidP="00153D7B">
            <w:pPr>
              <w:rPr>
                <w:cs/>
              </w:rPr>
            </w:pPr>
            <w:r w:rsidRPr="0022061A">
              <w:rPr>
                <w:rFonts w:asciiTheme="minorBidi" w:hAnsiTheme="minorBidi"/>
                <w:sz w:val="28"/>
                <w:cs/>
              </w:rPr>
              <w:t>๒</w:t>
            </w:r>
            <w:r w:rsidRPr="0022061A">
              <w:rPr>
                <w:rFonts w:asciiTheme="minorBidi" w:hAnsiTheme="minorBidi"/>
                <w:sz w:val="28"/>
              </w:rPr>
              <w:t xml:space="preserve">. </w:t>
            </w:r>
            <w:r w:rsidRPr="0022061A">
              <w:rPr>
                <w:rFonts w:asciiTheme="minorBidi" w:hAnsiTheme="minorBidi"/>
                <w:sz w:val="28"/>
                <w:cs/>
              </w:rPr>
              <w:t>อธิบายข้อคิดจากการอ่านเพื่อนำไปใช้ในชีวิตจริง</w:t>
            </w:r>
          </w:p>
        </w:tc>
        <w:tc>
          <w:tcPr>
            <w:tcW w:w="326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  <w:rPr>
                <w:cs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43042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430420">
            <w:pPr>
              <w:jc w:val="center"/>
              <w:rPr>
                <w:cs/>
              </w:rPr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3A6113" w:rsidRDefault="00CC00C7" w:rsidP="0022061A">
            <w:pPr>
              <w:ind w:left="87" w:hanging="87"/>
              <w:rPr>
                <w:rFonts w:ascii="Angsana New" w:hAnsi="Angsana New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๓</w:t>
            </w:r>
            <w:r w:rsidRPr="003A6113">
              <w:rPr>
                <w:rFonts w:ascii="Angsana New" w:hAnsi="Angsana New"/>
                <w:sz w:val="30"/>
                <w:szCs w:val="30"/>
              </w:rPr>
              <w:t xml:space="preserve">.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ร้องเพลงพื้นบ้าน</w:t>
            </w:r>
          </w:p>
        </w:tc>
        <w:tc>
          <w:tcPr>
            <w:tcW w:w="326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C00C7" w:rsidRPr="003A6113" w:rsidRDefault="00CC00C7" w:rsidP="00430420">
            <w:pPr>
              <w:rPr>
                <w:rFonts w:ascii="Angsana New" w:hAnsi="Angsana New"/>
                <w:sz w:val="30"/>
                <w:szCs w:val="30"/>
              </w:rPr>
            </w:pPr>
            <w:r w:rsidRPr="00C0505F"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เพลงพื้นบ้าน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  <w:tr w:rsidR="00CC00C7" w:rsidTr="00E849BF">
        <w:tc>
          <w:tcPr>
            <w:tcW w:w="1751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402" w:type="dxa"/>
            <w:vMerge/>
          </w:tcPr>
          <w:p w:rsidR="00CC00C7" w:rsidRDefault="00CC00C7" w:rsidP="00153D7B">
            <w:pPr>
              <w:rPr>
                <w:cs/>
              </w:rPr>
            </w:pPr>
          </w:p>
        </w:tc>
        <w:tc>
          <w:tcPr>
            <w:tcW w:w="2765" w:type="dxa"/>
          </w:tcPr>
          <w:p w:rsidR="00CC00C7" w:rsidRPr="003A6113" w:rsidRDefault="00CC00C7" w:rsidP="0022061A">
            <w:pPr>
              <w:ind w:left="87" w:hanging="87"/>
              <w:rPr>
                <w:rFonts w:ascii="Angsana New" w:hAnsi="Angsana New"/>
                <w:spacing w:val="-8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๔. ท่องจำบทอาขยานตามที่กำหนด และ</w:t>
            </w:r>
            <w:r w:rsidRPr="00FB23BD">
              <w:rPr>
                <w:rFonts w:ascii="Angsana New" w:hAnsi="Angsana New"/>
                <w:spacing w:val="-6"/>
                <w:sz w:val="30"/>
                <w:szCs w:val="30"/>
                <w:cs/>
              </w:rPr>
              <w:t>บทร้อยกรองที่มีคุณค่าตามความสนใจ</w:t>
            </w:r>
          </w:p>
        </w:tc>
        <w:tc>
          <w:tcPr>
            <w:tcW w:w="3261" w:type="dxa"/>
            <w:tcBorders>
              <w:right w:val="single" w:sz="4" w:space="0" w:color="000000" w:themeColor="text1"/>
            </w:tcBorders>
          </w:tcPr>
          <w:p w:rsidR="00CC00C7" w:rsidRPr="003A6113" w:rsidRDefault="00CC00C7" w:rsidP="00430420">
            <w:pPr>
              <w:rPr>
                <w:rFonts w:ascii="Angsana New" w:hAnsi="Angsana New"/>
                <w:sz w:val="30"/>
                <w:szCs w:val="30"/>
              </w:rPr>
            </w:pPr>
            <w:r w:rsidRPr="00C0505F"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บทอาขยานและบทร้อยกรองที่มีคุณค่า</w:t>
            </w:r>
          </w:p>
          <w:p w:rsidR="00CC00C7" w:rsidRPr="003A6113" w:rsidRDefault="00CC00C7" w:rsidP="00430420">
            <w:pPr>
              <w:ind w:left="252"/>
              <w:rPr>
                <w:rFonts w:ascii="Angsana New" w:hAnsi="Angsana New"/>
                <w:sz w:val="30"/>
                <w:szCs w:val="30"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บทอาขยานตามที่กำหนด</w:t>
            </w:r>
          </w:p>
          <w:p w:rsidR="00CC00C7" w:rsidRPr="003A6113" w:rsidRDefault="00CC00C7" w:rsidP="00430420">
            <w:pPr>
              <w:ind w:left="252"/>
              <w:rPr>
                <w:rFonts w:ascii="Angsana New" w:hAnsi="Angsana New"/>
                <w:sz w:val="30"/>
                <w:szCs w:val="30"/>
                <w:cs/>
              </w:rPr>
            </w:pPr>
            <w:r w:rsidRPr="003A6113">
              <w:rPr>
                <w:rFonts w:ascii="Angsana New" w:hAnsi="Angsana New"/>
                <w:sz w:val="30"/>
                <w:szCs w:val="30"/>
                <w:cs/>
              </w:rPr>
              <w:t>-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>บทร้อยกรองตามความสนใจ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C00C7" w:rsidRDefault="00CC00C7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658A4" w:rsidRDefault="001658A4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658A4" w:rsidRDefault="001658A4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D2D7B" w:rsidRPr="00DB5512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DB5512">
        <w:rPr>
          <w:rFonts w:asciiTheme="minorBidi" w:hAnsiTheme="minorBidi"/>
          <w:b/>
          <w:bCs/>
          <w:sz w:val="32"/>
          <w:szCs w:val="32"/>
          <w:cs/>
        </w:rPr>
        <w:t>ตารางสรุปข้อสอบ ปรนัย</w:t>
      </w:r>
      <w:r w:rsidR="001658A4" w:rsidRPr="00DB5512">
        <w:rPr>
          <w:rFonts w:asciiTheme="minorBidi" w:hAnsiTheme="minorBidi"/>
          <w:b/>
          <w:bCs/>
          <w:sz w:val="32"/>
          <w:szCs w:val="32"/>
          <w:cs/>
        </w:rPr>
        <w:t xml:space="preserve"> 40 ข้อ 15 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5D2D7B" w:rsidRPr="00DB5512" w:rsidTr="00430420">
        <w:tc>
          <w:tcPr>
            <w:tcW w:w="5778" w:type="dxa"/>
          </w:tcPr>
          <w:p w:rsidR="005D2D7B" w:rsidRPr="00DB5512" w:rsidRDefault="005D2D7B" w:rsidP="0043042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DB5512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5D2D7B" w:rsidRPr="00DB5512" w:rsidRDefault="005D2D7B" w:rsidP="0043042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5D2D7B" w:rsidRPr="00DB5512" w:rsidRDefault="005D2D7B" w:rsidP="0043042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DB5512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5D2D7B" w:rsidRPr="00DB5512" w:rsidRDefault="005D2D7B" w:rsidP="0043042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1.อักษรนำ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1-5</w:t>
            </w:r>
          </w:p>
        </w:tc>
        <w:tc>
          <w:tcPr>
            <w:tcW w:w="5922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1.คำนาม</w:t>
            </w:r>
            <w:r w:rsidR="00B44A21" w:rsidRPr="00DB5512">
              <w:rPr>
                <w:rFonts w:asciiTheme="minorBidi" w:hAnsiTheme="minorBidi"/>
                <w:sz w:val="32"/>
                <w:szCs w:val="32"/>
                <w:cs/>
              </w:rPr>
              <w:t>สามานยนาม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1-4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2.คำควบกล้ำ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6-10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2.คำนามวิสามานยนาม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5-8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3.เครื่องหมายวรรคตอน 14 เครื่องหมาย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11-15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3.คำนามลักษณนาม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9-12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4.คำพ้องรูปพ้องเสียง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16-20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4.คำสรรพนาม (บุรุษสรรพนาม )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13-15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="00CC00C7" w:rsidRPr="00DB5512">
              <w:rPr>
                <w:rFonts w:asciiTheme="minorBidi" w:hAnsiTheme="minorBidi"/>
                <w:sz w:val="32"/>
                <w:szCs w:val="32"/>
                <w:cs/>
              </w:rPr>
              <w:t>.ภาษาพาที</w:t>
            </w: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บทที่ 6 โอมพินิจมหาพิจารณา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21-23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5.คำกริยาอกรรมกริยา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16-18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6.ภาษาพาทีบทที่ 7 แรงพิโรธจากฟ้าดิน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24-26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6.คำกริยาสกรรมกริยา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19-21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7.ดรุณศึกษาบทที่ 32 นายขนมต้ม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27-29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7.ภาษาพาทีบทที่ 14 กระดาษนี้มีที่มา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22-24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8.ดรุณศึกษาบทที่ 34 ฉลองพระบาทเกี๊ยะ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30-32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8.ภาษาพาทีบทที่ 15 รักที่คุ้มภัย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25-26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9.หนังสือวรรณคดีลำนำบทที่ 4 เรื่องเล่าจากพัทลุง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33-35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9.ดรุณศึกษาบทที่ 53  เรือติตานิก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27-29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10.เนื้อหานอกบทเรียน</w:t>
            </w:r>
          </w:p>
        </w:tc>
        <w:tc>
          <w:tcPr>
            <w:tcW w:w="1308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36-40</w:t>
            </w:r>
          </w:p>
        </w:tc>
        <w:tc>
          <w:tcPr>
            <w:tcW w:w="5922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10.ดรุณศึกษาบทที่ 58 หมื่นยูถาหัดเข้าเฝ้า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30-32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B44A2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308" w:type="dxa"/>
          </w:tcPr>
          <w:p w:rsidR="00CC00C7" w:rsidRPr="00DB5512" w:rsidRDefault="00CC00C7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  <w:vAlign w:val="bottom"/>
          </w:tcPr>
          <w:p w:rsidR="00CC00C7" w:rsidRPr="00DB5512" w:rsidRDefault="00B44A21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11.วรรณคดีลำนำบทที่ 7 เที่ยวเมืองพระร่วง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33-35</w:t>
            </w:r>
          </w:p>
        </w:tc>
      </w:tr>
      <w:tr w:rsidR="00CC00C7" w:rsidRPr="00DB5512" w:rsidTr="007902AC">
        <w:tc>
          <w:tcPr>
            <w:tcW w:w="5778" w:type="dxa"/>
            <w:vAlign w:val="bottom"/>
          </w:tcPr>
          <w:p w:rsidR="00CC00C7" w:rsidRPr="00DB5512" w:rsidRDefault="00CC00C7" w:rsidP="007902AC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308" w:type="dxa"/>
          </w:tcPr>
          <w:p w:rsidR="00CC00C7" w:rsidRPr="00DB5512" w:rsidRDefault="00CC00C7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  <w:vAlign w:val="bottom"/>
          </w:tcPr>
          <w:p w:rsidR="00CC00C7" w:rsidRPr="00DB5512" w:rsidRDefault="00B44A21" w:rsidP="00B44A21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12.เนื้อหานอกบทเรียน</w:t>
            </w:r>
          </w:p>
        </w:tc>
        <w:tc>
          <w:tcPr>
            <w:tcW w:w="1166" w:type="dxa"/>
          </w:tcPr>
          <w:p w:rsidR="00CC00C7" w:rsidRPr="00DB5512" w:rsidRDefault="00B44A21" w:rsidP="0043042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36-40</w:t>
            </w:r>
          </w:p>
        </w:tc>
      </w:tr>
    </w:tbl>
    <w:p w:rsidR="005D2D7B" w:rsidRPr="00DB5512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9491F" w:rsidRPr="00DB5512" w:rsidRDefault="0039491F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6258B" w:rsidRDefault="0036258B" w:rsidP="005D2D7B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5D2D7B" w:rsidRDefault="005D2D7B" w:rsidP="005D2D7B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1658A4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ook w:val="04A0"/>
      </w:tblPr>
      <w:tblGrid>
        <w:gridCol w:w="1802"/>
        <w:gridCol w:w="2488"/>
        <w:gridCol w:w="2875"/>
        <w:gridCol w:w="3387"/>
        <w:gridCol w:w="1322"/>
        <w:gridCol w:w="1275"/>
        <w:gridCol w:w="1418"/>
      </w:tblGrid>
      <w:tr w:rsidR="00B9488F" w:rsidTr="007943E2">
        <w:trPr>
          <w:trHeight w:val="206"/>
          <w:tblHeader/>
        </w:trPr>
        <w:tc>
          <w:tcPr>
            <w:tcW w:w="1802" w:type="dxa"/>
            <w:vMerge w:val="restart"/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88" w:type="dxa"/>
            <w:vMerge w:val="restart"/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75" w:type="dxa"/>
            <w:vMerge w:val="restart"/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8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B9488F" w:rsidTr="007943E2">
        <w:trPr>
          <w:trHeight w:val="245"/>
          <w:tblHeader/>
        </w:trPr>
        <w:tc>
          <w:tcPr>
            <w:tcW w:w="1802" w:type="dxa"/>
            <w:vMerge/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</w:p>
        </w:tc>
        <w:tc>
          <w:tcPr>
            <w:tcW w:w="2488" w:type="dxa"/>
            <w:vMerge/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</w:p>
        </w:tc>
        <w:tc>
          <w:tcPr>
            <w:tcW w:w="2875" w:type="dxa"/>
            <w:vMerge/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</w:p>
        </w:tc>
        <w:tc>
          <w:tcPr>
            <w:tcW w:w="3387" w:type="dxa"/>
            <w:vMerge/>
            <w:tcBorders>
              <w:right w:val="single" w:sz="4" w:space="0" w:color="000000" w:themeColor="text1"/>
            </w:tcBorders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88F" w:rsidRDefault="00B9488F" w:rsidP="007902A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9488F" w:rsidRDefault="00B9488F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8F" w:rsidRDefault="00B9488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vMerge w:val="restart"/>
          </w:tcPr>
          <w:p w:rsidR="0039491F" w:rsidRDefault="0039491F" w:rsidP="007902AC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88" w:type="dxa"/>
            <w:vMerge w:val="restart"/>
          </w:tcPr>
          <w:p w:rsidR="0039491F" w:rsidRDefault="0039491F" w:rsidP="007902AC">
            <w:r>
              <w:rPr>
                <w:rFonts w:hint="cs"/>
                <w:cs/>
              </w:rPr>
              <w:t>ท๑.๑๑</w:t>
            </w:r>
            <w:r>
              <w:t xml:space="preserve"> </w:t>
            </w:r>
            <w:r w:rsidRPr="00D3638A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75" w:type="dxa"/>
          </w:tcPr>
          <w:p w:rsidR="0039491F" w:rsidRPr="00D3638A" w:rsidRDefault="0039491F" w:rsidP="007902AC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๑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อ่านออกเสียงบทร้อยแก้วและ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3638A">
              <w:rPr>
                <w:rFonts w:ascii="Angsana New" w:hAnsi="Angsana New"/>
                <w:sz w:val="28"/>
                <w:cs/>
              </w:rPr>
              <w:t>บทร้อยกรองได้ถูกต้อง</w:t>
            </w:r>
          </w:p>
        </w:tc>
        <w:tc>
          <w:tcPr>
            <w:tcW w:w="3387" w:type="dxa"/>
            <w:vMerge w:val="restart"/>
            <w:tcBorders>
              <w:right w:val="single" w:sz="4" w:space="0" w:color="000000" w:themeColor="text1"/>
            </w:tcBorders>
          </w:tcPr>
          <w:p w:rsidR="0039491F" w:rsidRPr="00D3638A" w:rsidRDefault="0039491F" w:rsidP="007902AC">
            <w:pPr>
              <w:ind w:left="252" w:hanging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การอ่านออกเสียงและการบอกความหมายของบทร้อยแก้วและบทร้อยกรองที่ประกอบด้วย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 ร ล เป็นพยัญชนะต้น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D3638A">
              <w:rPr>
                <w:rFonts w:ascii="Angsana New" w:hAnsi="Angsana New"/>
                <w:sz w:val="28"/>
              </w:rPr>
              <w:t xml:space="preserve"> 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คำประสม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>-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ประโยคที่มีสำนวนเป็นคำพังเพย 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สุ</w:t>
            </w:r>
            <w:r w:rsidRPr="00D3638A">
              <w:rPr>
                <w:rFonts w:ascii="Angsana New" w:hAnsi="Angsana New"/>
                <w:sz w:val="28"/>
                <w:cs/>
              </w:rPr>
              <w:t>ภาษิต ปริศนาคำทาย  และเครื่องหมายวรรคตอน</w:t>
            </w:r>
          </w:p>
          <w:p w:rsidR="0039491F" w:rsidRPr="00D3638A" w:rsidRDefault="0039491F" w:rsidP="007902AC">
            <w:pPr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>๒.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การอ่านบทร้อยกรองเป็นทำนองเสนาะ            </w:t>
            </w:r>
          </w:p>
        </w:tc>
        <w:tc>
          <w:tcPr>
            <w:tcW w:w="13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Default="0039491F" w:rsidP="007902AC">
            <w:pPr>
              <w:rPr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๒.  อธิบายความหมายของคำ ประโยค และสำนวนจากเรื่องที่อ่าน                   </w:t>
            </w:r>
          </w:p>
        </w:tc>
        <w:tc>
          <w:tcPr>
            <w:tcW w:w="33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  <w:p w:rsidR="0039491F" w:rsidRDefault="0039491F" w:rsidP="0039491F">
            <w:pPr>
              <w:jc w:val="center"/>
            </w:pPr>
            <w:r>
              <w:t>1</w:t>
            </w:r>
          </w:p>
          <w:p w:rsidR="0039491F" w:rsidRDefault="0039491F" w:rsidP="0039491F">
            <w:pPr>
              <w:jc w:val="center"/>
            </w:pPr>
          </w:p>
          <w:p w:rsidR="0039491F" w:rsidRDefault="0039491F" w:rsidP="0039491F">
            <w:pPr>
              <w:jc w:val="center"/>
            </w:pPr>
          </w:p>
          <w:p w:rsidR="0039491F" w:rsidRDefault="0039491F" w:rsidP="0039491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</w:p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  <w:p w:rsidR="0039491F" w:rsidRDefault="0039491F" w:rsidP="0039491F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  <w:p w:rsidR="0039491F" w:rsidRDefault="0039491F" w:rsidP="0039491F"/>
          <w:p w:rsidR="0039491F" w:rsidRDefault="0039491F" w:rsidP="0039491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ความรู้ความจำ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Pr="003A6113" w:rsidRDefault="0039491F" w:rsidP="007902AC">
            <w:pPr>
              <w:ind w:left="87" w:hanging="87"/>
              <w:rPr>
                <w:rFonts w:ascii="Angsana New" w:hAnsi="Angsana New"/>
                <w:sz w:val="30"/>
                <w:szCs w:val="30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๓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อ่านเรื่องสั้นๆ ตามเวลาที่กำหนดและตอบคำถามจากเรื่องที่อ่าน</w:t>
            </w:r>
          </w:p>
        </w:tc>
        <w:tc>
          <w:tcPr>
            <w:tcW w:w="338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9491F" w:rsidRPr="00D3638A" w:rsidRDefault="0039491F" w:rsidP="007902AC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เรื่องสั้น ๆ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เรื่องเล่าจากประสบการณ์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นิทานชาดก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บทความ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บทโฆษณา 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งานเขียนประเภทโน้มน้าวใจ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ข่าวและเหตุการณ์ประจำวัน</w:t>
            </w:r>
          </w:p>
          <w:p w:rsidR="0039491F" w:rsidRPr="00D3638A" w:rsidRDefault="0039491F" w:rsidP="007902AC">
            <w:pPr>
              <w:ind w:left="252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  - สารคดีและบันเทิงคดี </w:t>
            </w:r>
          </w:p>
          <w:p w:rsidR="0039491F" w:rsidRPr="003A6113" w:rsidRDefault="0039491F" w:rsidP="007902AC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vMerge/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Pr="003A6113" w:rsidRDefault="0039491F" w:rsidP="007902AC">
            <w:pPr>
              <w:ind w:left="87" w:hanging="87"/>
              <w:rPr>
                <w:rFonts w:ascii="Angsana New" w:hAnsi="Angsana New"/>
                <w:spacing w:val="-8"/>
                <w:sz w:val="30"/>
                <w:szCs w:val="30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๔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Pr="003A6113" w:rsidRDefault="0039491F" w:rsidP="007902AC">
            <w:pPr>
              <w:ind w:left="252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</w:tcPr>
          <w:p w:rsidR="0039491F" w:rsidRDefault="0039491F" w:rsidP="007902AC"/>
        </w:tc>
        <w:tc>
          <w:tcPr>
            <w:tcW w:w="2488" w:type="dxa"/>
          </w:tcPr>
          <w:p w:rsidR="0039491F" w:rsidRDefault="0039491F" w:rsidP="007902AC"/>
        </w:tc>
        <w:tc>
          <w:tcPr>
            <w:tcW w:w="2875" w:type="dxa"/>
          </w:tcPr>
          <w:p w:rsidR="0039491F" w:rsidRPr="00D3638A" w:rsidRDefault="0039491F" w:rsidP="007902AC">
            <w:pPr>
              <w:ind w:left="87" w:hanging="111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๕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คาดคะเนเหตุการณ์จากเรื่องที่อ่านโดยระบุเหตุผลประกอบ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Default="0039491F" w:rsidP="007902AC"/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</w:tcPr>
          <w:p w:rsidR="0039491F" w:rsidRDefault="0039491F" w:rsidP="007902AC"/>
        </w:tc>
        <w:tc>
          <w:tcPr>
            <w:tcW w:w="2488" w:type="dxa"/>
          </w:tcPr>
          <w:p w:rsidR="0039491F" w:rsidRDefault="0039491F" w:rsidP="007902AC"/>
        </w:tc>
        <w:tc>
          <w:tcPr>
            <w:tcW w:w="2875" w:type="dxa"/>
          </w:tcPr>
          <w:p w:rsidR="0039491F" w:rsidRDefault="0039491F" w:rsidP="007902AC">
            <w:pPr>
              <w:ind w:left="87" w:hanging="111"/>
            </w:pPr>
            <w:r w:rsidRPr="00D3638A">
              <w:rPr>
                <w:rFonts w:ascii="Angsana New" w:hAnsi="Angsana New"/>
                <w:sz w:val="28"/>
                <w:cs/>
              </w:rPr>
              <w:t>๖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สรุปความรู้และข้อคิดจากเรื่องที่อ่านเพื่อนำไปใช้ในชีวิตประจำวัน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</w:tcPr>
          <w:p w:rsidR="0039491F" w:rsidRDefault="0039491F" w:rsidP="007902AC"/>
        </w:tc>
        <w:tc>
          <w:tcPr>
            <w:tcW w:w="2488" w:type="dxa"/>
          </w:tcPr>
          <w:p w:rsidR="0039491F" w:rsidRDefault="0039491F" w:rsidP="007902AC"/>
        </w:tc>
        <w:tc>
          <w:tcPr>
            <w:tcW w:w="2875" w:type="dxa"/>
          </w:tcPr>
          <w:p w:rsidR="0039491F" w:rsidRPr="00306ECE" w:rsidRDefault="0039491F" w:rsidP="007902AC">
            <w:pPr>
              <w:spacing w:line="440" w:lineRule="exact"/>
              <w:ind w:left="87" w:hanging="87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๗</w:t>
            </w:r>
            <w:r w:rsidRPr="00306ECE">
              <w:rPr>
                <w:rFonts w:ascii="Angsana New" w:hAnsi="Angsana New"/>
                <w:sz w:val="28"/>
              </w:rPr>
              <w:t xml:space="preserve">. </w:t>
            </w:r>
            <w:r w:rsidRPr="00306ECE">
              <w:rPr>
                <w:rFonts w:ascii="Angsana New" w:hAnsi="Angsana New"/>
                <w:spacing w:val="-2"/>
                <w:sz w:val="28"/>
                <w:cs/>
              </w:rPr>
              <w:t>อ่านหนังสือที่มีคุณค่าตามความสนใจ</w:t>
            </w:r>
            <w:r w:rsidRPr="00306ECE">
              <w:rPr>
                <w:rFonts w:ascii="Angsana New" w:hAnsi="Angsana New"/>
                <w:sz w:val="28"/>
                <w:cs/>
              </w:rPr>
              <w:t>อ</w:t>
            </w:r>
            <w:r w:rsidRPr="00306ECE">
              <w:rPr>
                <w:rFonts w:ascii="Angsana New" w:hAnsi="Angsana New"/>
                <w:spacing w:val="-6"/>
                <w:sz w:val="28"/>
                <w:cs/>
              </w:rPr>
              <w:t>ย่างสม่ำเสมอและแสดงความคิดเห็น</w:t>
            </w:r>
            <w:r w:rsidRPr="00306ECE">
              <w:rPr>
                <w:rFonts w:ascii="Angsana New" w:hAnsi="Angsana New"/>
                <w:sz w:val="28"/>
                <w:cs/>
              </w:rPr>
              <w:t>เกี่ยวกับเรื่องที่อ่าน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Default="0039491F" w:rsidP="007943E2">
            <w:pPr>
              <w:spacing w:line="440" w:lineRule="exact"/>
              <w:ind w:left="65" w:hanging="65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 xml:space="preserve"> </w:t>
            </w: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>การอ่านหนังสือตามความสนใจ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  <w:r w:rsidRPr="00306ECE">
              <w:rPr>
                <w:rFonts w:ascii="Angsana New" w:hAnsi="Angsana New"/>
                <w:sz w:val="28"/>
                <w:cs/>
              </w:rPr>
              <w:t>เช่น</w:t>
            </w:r>
          </w:p>
          <w:p w:rsidR="0039491F" w:rsidRPr="007943E2" w:rsidRDefault="0039491F" w:rsidP="007943E2">
            <w:pPr>
              <w:spacing w:line="440" w:lineRule="exact"/>
              <w:ind w:left="65" w:hanging="65"/>
              <w:rPr>
                <w:rFonts w:ascii="Angsana New" w:hAnsi="Angsana New"/>
                <w:sz w:val="26"/>
                <w:szCs w:val="26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 xml:space="preserve">- </w:t>
            </w:r>
            <w:r w:rsidRPr="007943E2">
              <w:rPr>
                <w:rFonts w:ascii="Angsana New" w:hAnsi="Angsana New"/>
                <w:sz w:val="26"/>
                <w:szCs w:val="26"/>
                <w:cs/>
              </w:rPr>
              <w:t>หนังสือที่นักเรียนสนใจและเหมาะสมกับวัย</w:t>
            </w:r>
          </w:p>
          <w:p w:rsidR="0039491F" w:rsidRPr="00306ECE" w:rsidRDefault="0039491F" w:rsidP="007943E2">
            <w:pPr>
              <w:spacing w:line="440" w:lineRule="exact"/>
              <w:ind w:left="65" w:hanging="65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- หนังสือที่ครูและนักเรียนกำหนดร่วมกัน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</w:tcPr>
          <w:p w:rsidR="0039491F" w:rsidRDefault="0039491F" w:rsidP="007902AC"/>
        </w:tc>
        <w:tc>
          <w:tcPr>
            <w:tcW w:w="2488" w:type="dxa"/>
          </w:tcPr>
          <w:p w:rsidR="0039491F" w:rsidRDefault="0039491F" w:rsidP="007902AC"/>
        </w:tc>
        <w:tc>
          <w:tcPr>
            <w:tcW w:w="2875" w:type="dxa"/>
          </w:tcPr>
          <w:p w:rsidR="0039491F" w:rsidRDefault="0039491F" w:rsidP="007902AC">
            <w:pPr>
              <w:spacing w:line="400" w:lineRule="exact"/>
              <w:ind w:left="87" w:hanging="87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๘. มีมารยาทในการอ่าน</w:t>
            </w:r>
          </w:p>
          <w:p w:rsidR="007943E2" w:rsidRPr="00306ECE" w:rsidRDefault="007943E2" w:rsidP="007902AC">
            <w:pPr>
              <w:spacing w:line="400" w:lineRule="exact"/>
              <w:ind w:left="87" w:hanging="8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Pr="00306ECE" w:rsidRDefault="0039491F" w:rsidP="007902AC">
            <w:pPr>
              <w:spacing w:line="400" w:lineRule="exact"/>
              <w:ind w:left="86" w:hanging="86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 w:val="restart"/>
          </w:tcPr>
          <w:p w:rsidR="007943E2" w:rsidRDefault="007943E2" w:rsidP="007902AC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88" w:type="dxa"/>
            <w:vMerge w:val="restart"/>
          </w:tcPr>
          <w:p w:rsidR="007943E2" w:rsidRDefault="007943E2" w:rsidP="007902AC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875" w:type="dxa"/>
            <w:vMerge w:val="restart"/>
          </w:tcPr>
          <w:p w:rsidR="007943E2" w:rsidRPr="008F5FBD" w:rsidRDefault="007943E2" w:rsidP="007902AC">
            <w:pPr>
              <w:spacing w:line="38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/>
                <w:sz w:val="28"/>
                <w:cs/>
              </w:rPr>
              <w:t>๑. สะกดคำและบอกความหมายของคำในบริบทต่างๆ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๑.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คำในแม่ ก กา  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/>
        </w:tc>
        <w:tc>
          <w:tcPr>
            <w:tcW w:w="2875" w:type="dxa"/>
            <w:vMerge/>
          </w:tcPr>
          <w:p w:rsidR="007943E2" w:rsidRDefault="007943E2" w:rsidP="007902AC"/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๒.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มาตราตัวสะกด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๓.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การผันอักษร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Default="007943E2" w:rsidP="007902AC">
            <w:pPr>
              <w:rPr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๔.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คำเป็นคำตาย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Default="007943E2" w:rsidP="007902AC">
            <w:r w:rsidRPr="008F5FBD">
              <w:rPr>
                <w:rFonts w:ascii="Angsana New" w:hAnsi="Angsana New" w:hint="cs"/>
                <w:sz w:val="28"/>
                <w:cs/>
              </w:rPr>
              <w:t>๕.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คำพ้อง</w:t>
            </w:r>
          </w:p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7943E2" w:rsidRPr="009447D6" w:rsidRDefault="007943E2" w:rsidP="007902AC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๒. ระบุชนิดและหน้าที่ของคำในประโยค</w:t>
            </w:r>
          </w:p>
          <w:p w:rsidR="007943E2" w:rsidRPr="009447D6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9447D6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>ชนิดของคำ</w:t>
            </w:r>
            <w:r w:rsidRPr="009447D6">
              <w:rPr>
                <w:rFonts w:ascii="Angsana New" w:hAnsi="Angsana New"/>
                <w:sz w:val="28"/>
              </w:rPr>
              <w:t xml:space="preserve"> </w:t>
            </w:r>
            <w:r w:rsidRPr="009447D6">
              <w:rPr>
                <w:rFonts w:ascii="Angsana New" w:hAnsi="Angsana New"/>
                <w:sz w:val="28"/>
                <w:cs/>
              </w:rPr>
              <w:t>ได้แก่</w:t>
            </w:r>
          </w:p>
          <w:p w:rsidR="007943E2" w:rsidRPr="009447D6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7943E2" w:rsidRPr="009447D6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7943E2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คำกริยา</w:t>
            </w:r>
            <w:r w:rsidRPr="009447D6">
              <w:rPr>
                <w:rFonts w:ascii="Angsana New" w:hAnsi="Angsana New"/>
                <w:sz w:val="28"/>
              </w:rPr>
              <w:t xml:space="preserve">  </w:t>
            </w:r>
          </w:p>
          <w:p w:rsidR="007943E2" w:rsidRPr="009447D6" w:rsidRDefault="007943E2" w:rsidP="007902AC">
            <w:pPr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 xml:space="preserve">      </w:t>
            </w:r>
            <w:r w:rsidRPr="009447D6">
              <w:rPr>
                <w:rFonts w:ascii="Angsana New" w:hAnsi="Angsana New"/>
                <w:sz w:val="28"/>
                <w:cs/>
              </w:rPr>
              <w:t>- คำวิเศษณ์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</w:tbl>
    <w:p w:rsidR="00420CD2" w:rsidRDefault="00420CD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43E2" w:rsidRDefault="007943E2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D2D7B" w:rsidRDefault="005D2D7B" w:rsidP="005D2D7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5D2D7B" w:rsidRDefault="005D2D7B" w:rsidP="005D2D7B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1658A4">
        <w:rPr>
          <w:rFonts w:asciiTheme="minorBidi" w:hAnsiTheme="minorBidi"/>
          <w:sz w:val="32"/>
          <w:szCs w:val="32"/>
        </w:rPr>
        <w:t>5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ook w:val="04A0"/>
      </w:tblPr>
      <w:tblGrid>
        <w:gridCol w:w="1802"/>
        <w:gridCol w:w="2488"/>
        <w:gridCol w:w="2875"/>
        <w:gridCol w:w="3387"/>
        <w:gridCol w:w="1050"/>
        <w:gridCol w:w="1118"/>
        <w:gridCol w:w="1847"/>
      </w:tblGrid>
      <w:tr w:rsidR="0039491F" w:rsidTr="007902AC">
        <w:trPr>
          <w:trHeight w:val="206"/>
          <w:tblHeader/>
        </w:trPr>
        <w:tc>
          <w:tcPr>
            <w:tcW w:w="1802" w:type="dxa"/>
            <w:vMerge w:val="restart"/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88" w:type="dxa"/>
            <w:vMerge w:val="restart"/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75" w:type="dxa"/>
            <w:vMerge w:val="restart"/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38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39491F" w:rsidTr="007902AC">
        <w:trPr>
          <w:trHeight w:val="245"/>
          <w:tblHeader/>
        </w:trPr>
        <w:tc>
          <w:tcPr>
            <w:tcW w:w="1802" w:type="dxa"/>
            <w:vMerge/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2488" w:type="dxa"/>
            <w:vMerge/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2875" w:type="dxa"/>
            <w:vMerge/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3387" w:type="dxa"/>
            <w:vMerge/>
            <w:tcBorders>
              <w:right w:val="single" w:sz="4" w:space="0" w:color="000000" w:themeColor="text1"/>
            </w:tcBorders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491F" w:rsidRDefault="0039491F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1F" w:rsidRDefault="0039491F" w:rsidP="007902AC">
            <w:pPr>
              <w:jc w:val="center"/>
            </w:pPr>
          </w:p>
        </w:tc>
      </w:tr>
      <w:tr w:rsidR="0039491F" w:rsidTr="007902AC">
        <w:tc>
          <w:tcPr>
            <w:tcW w:w="1802" w:type="dxa"/>
            <w:vMerge w:val="restart"/>
          </w:tcPr>
          <w:p w:rsidR="0039491F" w:rsidRDefault="0039491F" w:rsidP="007902AC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88" w:type="dxa"/>
            <w:vMerge w:val="restart"/>
          </w:tcPr>
          <w:p w:rsidR="0039491F" w:rsidRDefault="0039491F" w:rsidP="007902AC">
            <w:r>
              <w:rPr>
                <w:rFonts w:hint="cs"/>
                <w:cs/>
              </w:rPr>
              <w:t>ท๑.๑๑</w:t>
            </w:r>
            <w:r>
              <w:t xml:space="preserve"> </w:t>
            </w:r>
            <w:r w:rsidRPr="00D3638A">
              <w:rPr>
                <w:rFonts w:ascii="Cordia New" w:hAnsi="Cordia New" w:cs="Cordi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75" w:type="dxa"/>
          </w:tcPr>
          <w:p w:rsidR="0039491F" w:rsidRPr="00D3638A" w:rsidRDefault="0039491F" w:rsidP="007902AC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๑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อ่านออกเสียงบทร้อยแก้วและ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3638A">
              <w:rPr>
                <w:rFonts w:ascii="Angsana New" w:hAnsi="Angsana New"/>
                <w:sz w:val="28"/>
                <w:cs/>
              </w:rPr>
              <w:t>บทร้อยกรองได้ถูกต้อง</w:t>
            </w:r>
          </w:p>
        </w:tc>
        <w:tc>
          <w:tcPr>
            <w:tcW w:w="3387" w:type="dxa"/>
            <w:vMerge w:val="restart"/>
            <w:tcBorders>
              <w:right w:val="single" w:sz="4" w:space="0" w:color="000000" w:themeColor="text1"/>
            </w:tcBorders>
          </w:tcPr>
          <w:p w:rsidR="0039491F" w:rsidRPr="00D3638A" w:rsidRDefault="0039491F" w:rsidP="007902AC">
            <w:pPr>
              <w:ind w:left="252" w:hanging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การอ่านออกเสียงและการบอกความหมายของบทร้อยแก้วและบทร้อยกรองที่ประกอบด้วย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 ร ล เป็นพยัญชนะต้น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D3638A">
              <w:rPr>
                <w:rFonts w:ascii="Angsana New" w:hAnsi="Angsana New"/>
                <w:sz w:val="28"/>
              </w:rPr>
              <w:t xml:space="preserve"> 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คำประสม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>-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อักษรย่อและเครื่องหมายวรรคตอน</w:t>
            </w:r>
          </w:p>
          <w:p w:rsidR="0039491F" w:rsidRPr="00D3638A" w:rsidRDefault="0039491F" w:rsidP="007902AC">
            <w:pPr>
              <w:ind w:left="432" w:hanging="180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ประโยคที่มีสำนวนเป็นคำพังเพย </w:t>
            </w:r>
            <w:r w:rsidRPr="00D3638A">
              <w:rPr>
                <w:rFonts w:ascii="Angsana New" w:hAnsi="Angsana New" w:hint="cs"/>
                <w:sz w:val="28"/>
                <w:cs/>
              </w:rPr>
              <w:t xml:space="preserve"> สุ</w:t>
            </w:r>
            <w:r w:rsidRPr="00D3638A">
              <w:rPr>
                <w:rFonts w:ascii="Angsana New" w:hAnsi="Angsana New"/>
                <w:sz w:val="28"/>
                <w:cs/>
              </w:rPr>
              <w:t>ภาษิต ปริศนาคำทาย  และเครื่องหมายวรรคตอน</w:t>
            </w:r>
          </w:p>
          <w:p w:rsidR="0039491F" w:rsidRPr="00D3638A" w:rsidRDefault="0039491F" w:rsidP="007902AC">
            <w:pPr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>๒.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การอ่านบทร้อยกรองเป็นทำนองเสนาะ      </w:t>
            </w:r>
          </w:p>
        </w:tc>
        <w:tc>
          <w:tcPr>
            <w:tcW w:w="1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vMerge/>
            <w:tcBorders>
              <w:bottom w:val="nil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vMerge/>
            <w:tcBorders>
              <w:bottom w:val="nil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Default="0039491F" w:rsidP="007902AC">
            <w:pPr>
              <w:rPr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๒.  อธิบายความหมายของคำ ประโยค และสำนวนจากเรื่องที่อ่าน                   </w:t>
            </w:r>
          </w:p>
        </w:tc>
        <w:tc>
          <w:tcPr>
            <w:tcW w:w="338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  <w:rPr>
                <w:cs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  <w:bottom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tcBorders>
              <w:top w:val="nil"/>
              <w:bottom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Pr="003A6113" w:rsidRDefault="0039491F" w:rsidP="007902AC">
            <w:pPr>
              <w:ind w:left="87" w:hanging="87"/>
              <w:rPr>
                <w:rFonts w:ascii="Angsana New" w:hAnsi="Angsana New"/>
                <w:sz w:val="30"/>
                <w:szCs w:val="30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๓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อ่านเรื่องสั้นๆ ตามเวลาที่กำหนดและตอบคำถามจากเรื่องที่อ่าน</w:t>
            </w:r>
          </w:p>
        </w:tc>
        <w:tc>
          <w:tcPr>
            <w:tcW w:w="338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9491F" w:rsidRPr="00D3638A" w:rsidRDefault="0039491F" w:rsidP="007902AC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3638A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เรื่องสั้น ๆ</w:t>
            </w:r>
          </w:p>
          <w:p w:rsidR="0039491F" w:rsidRPr="00D3638A" w:rsidRDefault="0039491F" w:rsidP="007902AC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เรื่องเล่าจากประสบการณ์</w:t>
            </w:r>
          </w:p>
          <w:p w:rsidR="0039491F" w:rsidRPr="007943E2" w:rsidRDefault="0039491F" w:rsidP="007943E2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นิทานชาดก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7943E2" w:rsidTr="007943E2">
        <w:tc>
          <w:tcPr>
            <w:tcW w:w="1802" w:type="dxa"/>
            <w:tcBorders>
              <w:top w:val="single" w:sz="4" w:space="0" w:color="000000" w:themeColor="text1"/>
              <w:bottom w:val="nil"/>
            </w:tcBorders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bottom w:val="nil"/>
            </w:tcBorders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7943E2" w:rsidRPr="00D3638A" w:rsidRDefault="007943E2" w:rsidP="007902AC">
            <w:pPr>
              <w:ind w:left="87" w:hanging="8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D3638A" w:rsidRDefault="007943E2" w:rsidP="007943E2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บทความ</w:t>
            </w:r>
          </w:p>
          <w:p w:rsidR="007943E2" w:rsidRPr="00D3638A" w:rsidRDefault="007943E2" w:rsidP="007943E2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- บทโฆษณา </w:t>
            </w:r>
          </w:p>
          <w:p w:rsidR="007943E2" w:rsidRPr="00D3638A" w:rsidRDefault="007943E2" w:rsidP="007943E2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</w:rPr>
              <w:t xml:space="preserve">- </w:t>
            </w:r>
            <w:r w:rsidRPr="00D3638A">
              <w:rPr>
                <w:rFonts w:ascii="Angsana New" w:hAnsi="Angsana New"/>
                <w:sz w:val="28"/>
                <w:cs/>
              </w:rPr>
              <w:t>งานเขียนประเภทโน้มน้าวใจ</w:t>
            </w:r>
          </w:p>
          <w:p w:rsidR="007943E2" w:rsidRPr="00D3638A" w:rsidRDefault="007943E2" w:rsidP="007943E2">
            <w:pPr>
              <w:ind w:left="252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- ข่าวและเหตุการณ์ประจำวัน</w:t>
            </w:r>
          </w:p>
          <w:p w:rsidR="007943E2" w:rsidRPr="007943E2" w:rsidRDefault="007943E2" w:rsidP="007943E2">
            <w:pPr>
              <w:ind w:left="252" w:hanging="86"/>
              <w:rPr>
                <w:rFonts w:ascii="Angsana New" w:hAnsi="Angsana New"/>
                <w:sz w:val="28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 xml:space="preserve">  - สารคดีและบันเทิงคดี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  <w:bottom w:val="nil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39491F" w:rsidRPr="003A6113" w:rsidRDefault="0039491F" w:rsidP="007902AC">
            <w:pPr>
              <w:ind w:left="87" w:hanging="87"/>
              <w:rPr>
                <w:rFonts w:ascii="Angsana New" w:hAnsi="Angsana New"/>
                <w:spacing w:val="-8"/>
                <w:sz w:val="30"/>
                <w:szCs w:val="30"/>
                <w:cs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๔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แยกข้อเท็จจริงและข้อคิดเห็นจากเรื่องที่อ่าน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Pr="003A6113" w:rsidRDefault="0039491F" w:rsidP="007902AC">
            <w:pPr>
              <w:ind w:left="252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488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875" w:type="dxa"/>
          </w:tcPr>
          <w:p w:rsidR="0039491F" w:rsidRPr="00D3638A" w:rsidRDefault="0039491F" w:rsidP="007902AC">
            <w:pPr>
              <w:ind w:left="87" w:hanging="111"/>
              <w:rPr>
                <w:rFonts w:ascii="Angsana New" w:hAnsi="Angsana New"/>
                <w:sz w:val="28"/>
              </w:rPr>
            </w:pPr>
            <w:r w:rsidRPr="00D3638A">
              <w:rPr>
                <w:rFonts w:ascii="Angsana New" w:hAnsi="Angsana New"/>
                <w:sz w:val="28"/>
                <w:cs/>
              </w:rPr>
              <w:t>๕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คาดคะเนเหตุการณ์จากเรื่องที่อ่านโดยระบุเหตุผลประกอบ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Default="0039491F" w:rsidP="007902AC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488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875" w:type="dxa"/>
          </w:tcPr>
          <w:p w:rsidR="0039491F" w:rsidRDefault="0039491F" w:rsidP="007902AC">
            <w:pPr>
              <w:ind w:left="87" w:hanging="111"/>
            </w:pPr>
            <w:r w:rsidRPr="00D3638A">
              <w:rPr>
                <w:rFonts w:ascii="Angsana New" w:hAnsi="Angsana New"/>
                <w:sz w:val="28"/>
                <w:cs/>
              </w:rPr>
              <w:t>๖</w:t>
            </w:r>
            <w:r w:rsidRPr="00D3638A">
              <w:rPr>
                <w:rFonts w:ascii="Angsana New" w:hAnsi="Angsana New"/>
                <w:sz w:val="28"/>
              </w:rPr>
              <w:t xml:space="preserve">. </w:t>
            </w:r>
            <w:r w:rsidRPr="00D3638A">
              <w:rPr>
                <w:rFonts w:ascii="Angsana New" w:hAnsi="Angsana New"/>
                <w:sz w:val="28"/>
                <w:cs/>
              </w:rPr>
              <w:t>สรุปความรู้และข้อคิดจากเรื่องที่อ่านเพื่อนำไปใช้ในชีวิตประจำวัน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Default="0039491F" w:rsidP="007902AC">
            <w:pPr>
              <w:rPr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488" w:type="dxa"/>
            <w:tcBorders>
              <w:top w:val="nil"/>
              <w:bottom w:val="nil"/>
            </w:tcBorders>
          </w:tcPr>
          <w:p w:rsidR="0039491F" w:rsidRDefault="0039491F" w:rsidP="007902AC"/>
        </w:tc>
        <w:tc>
          <w:tcPr>
            <w:tcW w:w="2875" w:type="dxa"/>
          </w:tcPr>
          <w:p w:rsidR="0039491F" w:rsidRPr="00306ECE" w:rsidRDefault="0039491F" w:rsidP="007902AC">
            <w:pPr>
              <w:spacing w:line="440" w:lineRule="exact"/>
              <w:ind w:left="87" w:hanging="87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๗</w:t>
            </w:r>
            <w:r w:rsidRPr="00306ECE">
              <w:rPr>
                <w:rFonts w:ascii="Angsana New" w:hAnsi="Angsana New"/>
                <w:sz w:val="28"/>
              </w:rPr>
              <w:t xml:space="preserve">. </w:t>
            </w:r>
            <w:r w:rsidRPr="00306ECE">
              <w:rPr>
                <w:rFonts w:ascii="Angsana New" w:hAnsi="Angsana New"/>
                <w:spacing w:val="-2"/>
                <w:sz w:val="28"/>
                <w:cs/>
              </w:rPr>
              <w:t>อ่านหนังสือที่มีคุณค่าตามความสนใจ</w:t>
            </w:r>
            <w:r w:rsidRPr="00306ECE">
              <w:rPr>
                <w:rFonts w:ascii="Angsana New" w:hAnsi="Angsana New"/>
                <w:sz w:val="28"/>
                <w:cs/>
              </w:rPr>
              <w:t>อ</w:t>
            </w:r>
            <w:r w:rsidRPr="00306ECE">
              <w:rPr>
                <w:rFonts w:ascii="Angsana New" w:hAnsi="Angsana New"/>
                <w:spacing w:val="-6"/>
                <w:sz w:val="28"/>
                <w:cs/>
              </w:rPr>
              <w:t>ย่างสม่ำเสมอและแสดงความคิดเห็น</w:t>
            </w:r>
            <w:r w:rsidRPr="00306ECE">
              <w:rPr>
                <w:rFonts w:ascii="Angsana New" w:hAnsi="Angsana New"/>
                <w:sz w:val="28"/>
                <w:cs/>
              </w:rPr>
              <w:t>เกี่ยวกับเรื่องที่อ่าน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Pr="00306ECE" w:rsidRDefault="0039491F" w:rsidP="007902AC">
            <w:pPr>
              <w:spacing w:line="44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 xml:space="preserve"> </w:t>
            </w: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>การอ่านหนังสือตามความสนใจ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  <w:r w:rsidRPr="00306ECE">
              <w:rPr>
                <w:rFonts w:ascii="Angsana New" w:hAnsi="Angsana New"/>
                <w:sz w:val="28"/>
                <w:cs/>
              </w:rPr>
              <w:t>เช่น</w:t>
            </w:r>
          </w:p>
          <w:p w:rsidR="0039491F" w:rsidRPr="00306ECE" w:rsidRDefault="0039491F" w:rsidP="007902AC">
            <w:pPr>
              <w:spacing w:line="440" w:lineRule="exact"/>
              <w:ind w:left="252"/>
              <w:rPr>
                <w:rFonts w:ascii="Angsana New" w:hAnsi="Angsana New"/>
                <w:sz w:val="28"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- หนังสือที่นักเรียนสนใจและเหมาะสมกับวัย</w:t>
            </w:r>
          </w:p>
          <w:p w:rsidR="0039491F" w:rsidRPr="00306ECE" w:rsidRDefault="0039491F" w:rsidP="007902AC">
            <w:pPr>
              <w:spacing w:line="440" w:lineRule="exact"/>
              <w:ind w:left="252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- หนังสือที่ครูและนักเรียนกำหนดร่วมกัน</w:t>
            </w:r>
            <w:r w:rsidRPr="00306ECE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39491F" w:rsidTr="007943E2">
        <w:tc>
          <w:tcPr>
            <w:tcW w:w="1802" w:type="dxa"/>
            <w:tcBorders>
              <w:top w:val="nil"/>
            </w:tcBorders>
          </w:tcPr>
          <w:p w:rsidR="0039491F" w:rsidRDefault="0039491F" w:rsidP="007902AC"/>
        </w:tc>
        <w:tc>
          <w:tcPr>
            <w:tcW w:w="2488" w:type="dxa"/>
            <w:tcBorders>
              <w:top w:val="nil"/>
            </w:tcBorders>
          </w:tcPr>
          <w:p w:rsidR="0039491F" w:rsidRDefault="0039491F" w:rsidP="007902AC"/>
        </w:tc>
        <w:tc>
          <w:tcPr>
            <w:tcW w:w="2875" w:type="dxa"/>
          </w:tcPr>
          <w:p w:rsidR="0039491F" w:rsidRPr="00306ECE" w:rsidRDefault="0039491F" w:rsidP="007902AC">
            <w:pPr>
              <w:spacing w:line="400" w:lineRule="exact"/>
              <w:ind w:left="87" w:hanging="87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/>
                <w:sz w:val="28"/>
                <w:cs/>
              </w:rPr>
              <w:t>๘. มีมารยาทในการอ่าน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39491F" w:rsidRPr="00306ECE" w:rsidRDefault="0039491F" w:rsidP="007902AC">
            <w:pPr>
              <w:spacing w:line="400" w:lineRule="exact"/>
              <w:ind w:left="86" w:hanging="86"/>
              <w:rPr>
                <w:rFonts w:ascii="Angsana New" w:hAnsi="Angsana New"/>
                <w:sz w:val="28"/>
                <w:cs/>
              </w:rPr>
            </w:pPr>
            <w:r w:rsidRPr="00306EC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6ECE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91F" w:rsidRDefault="0039491F" w:rsidP="007902AC">
            <w:pPr>
              <w:jc w:val="center"/>
            </w:pPr>
          </w:p>
        </w:tc>
      </w:tr>
      <w:tr w:rsidR="007943E2" w:rsidTr="007902AC">
        <w:tc>
          <w:tcPr>
            <w:tcW w:w="1802" w:type="dxa"/>
            <w:vMerge w:val="restart"/>
          </w:tcPr>
          <w:p w:rsidR="007943E2" w:rsidRDefault="007943E2" w:rsidP="007902AC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88" w:type="dxa"/>
            <w:vMerge w:val="restart"/>
          </w:tcPr>
          <w:p w:rsidR="007943E2" w:rsidRDefault="007943E2" w:rsidP="007902AC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875" w:type="dxa"/>
            <w:vMerge w:val="restart"/>
          </w:tcPr>
          <w:p w:rsidR="007943E2" w:rsidRPr="008F5FBD" w:rsidRDefault="007943E2" w:rsidP="007902AC">
            <w:pPr>
              <w:spacing w:line="380" w:lineRule="exact"/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/>
                <w:sz w:val="28"/>
                <w:cs/>
              </w:rPr>
              <w:t>๑. สะกดคำและบอกความหมายของคำในบริบทต่างๆ</w:t>
            </w: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๑.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คำในแม่ ก กา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02AC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/>
        </w:tc>
        <w:tc>
          <w:tcPr>
            <w:tcW w:w="2875" w:type="dxa"/>
            <w:vMerge/>
          </w:tcPr>
          <w:p w:rsidR="007943E2" w:rsidRDefault="007943E2" w:rsidP="007902AC"/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๒.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มาตราตัวสะกด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02AC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8F5FBD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๓.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การผันอักษร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02AC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Default="007943E2" w:rsidP="007902AC">
            <w:pPr>
              <w:rPr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๔.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คำเป็นคำตาย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02AC"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Default="007943E2" w:rsidP="007902AC">
            <w:pPr>
              <w:rPr>
                <w:cs/>
              </w:rPr>
            </w:pPr>
            <w:r w:rsidRPr="008F5FBD">
              <w:rPr>
                <w:rFonts w:ascii="Angsana New" w:hAnsi="Angsana New" w:hint="cs"/>
                <w:sz w:val="28"/>
                <w:cs/>
              </w:rPr>
              <w:t>๕.</w:t>
            </w:r>
            <w:r w:rsidRPr="008F5FBD">
              <w:rPr>
                <w:rFonts w:ascii="Angsana New" w:hAnsi="Angsana New"/>
                <w:sz w:val="28"/>
                <w:cs/>
              </w:rPr>
              <w:t xml:space="preserve"> คำพ้อง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  <w:tr w:rsidR="007943E2" w:rsidTr="007943E2">
        <w:trPr>
          <w:trHeight w:val="1723"/>
        </w:trPr>
        <w:tc>
          <w:tcPr>
            <w:tcW w:w="1802" w:type="dxa"/>
            <w:vMerge/>
          </w:tcPr>
          <w:p w:rsidR="007943E2" w:rsidRDefault="007943E2" w:rsidP="007902AC"/>
        </w:tc>
        <w:tc>
          <w:tcPr>
            <w:tcW w:w="2488" w:type="dxa"/>
            <w:vMerge/>
          </w:tcPr>
          <w:p w:rsidR="007943E2" w:rsidRDefault="007943E2" w:rsidP="007902AC">
            <w:pPr>
              <w:rPr>
                <w:cs/>
              </w:rPr>
            </w:pPr>
          </w:p>
        </w:tc>
        <w:tc>
          <w:tcPr>
            <w:tcW w:w="2875" w:type="dxa"/>
          </w:tcPr>
          <w:p w:rsidR="007943E2" w:rsidRPr="009447D6" w:rsidRDefault="007943E2" w:rsidP="007902AC">
            <w:pPr>
              <w:spacing w:line="380" w:lineRule="exact"/>
              <w:ind w:left="86" w:hanging="86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๒. ระบุชนิดและหน้าที่ของคำในประโยค</w:t>
            </w:r>
          </w:p>
          <w:p w:rsidR="007943E2" w:rsidRPr="009447D6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387" w:type="dxa"/>
            <w:tcBorders>
              <w:right w:val="single" w:sz="4" w:space="0" w:color="000000" w:themeColor="text1"/>
            </w:tcBorders>
          </w:tcPr>
          <w:p w:rsidR="007943E2" w:rsidRPr="009447D6" w:rsidRDefault="007943E2" w:rsidP="007902AC">
            <w:pPr>
              <w:spacing w:line="380" w:lineRule="exact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 w:hint="cs"/>
                <w:sz w:val="28"/>
                <w:cs/>
              </w:rPr>
              <w:t>๑.</w:t>
            </w:r>
            <w:r w:rsidRPr="009447D6">
              <w:rPr>
                <w:rFonts w:ascii="Angsana New" w:hAnsi="Angsana New"/>
                <w:sz w:val="28"/>
                <w:cs/>
              </w:rPr>
              <w:t>ชนิดของคำ</w:t>
            </w:r>
            <w:r w:rsidRPr="009447D6">
              <w:rPr>
                <w:rFonts w:ascii="Angsana New" w:hAnsi="Angsana New"/>
                <w:sz w:val="28"/>
              </w:rPr>
              <w:t xml:space="preserve"> </w:t>
            </w:r>
            <w:r w:rsidRPr="009447D6">
              <w:rPr>
                <w:rFonts w:ascii="Angsana New" w:hAnsi="Angsana New"/>
                <w:sz w:val="28"/>
                <w:cs/>
              </w:rPr>
              <w:t>ได้แก่</w:t>
            </w:r>
          </w:p>
          <w:p w:rsidR="007943E2" w:rsidRPr="009447D6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  <w:cs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7943E2" w:rsidRPr="009447D6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7943E2" w:rsidRDefault="007943E2" w:rsidP="007902AC">
            <w:pPr>
              <w:spacing w:line="380" w:lineRule="exact"/>
              <w:ind w:left="309"/>
              <w:rPr>
                <w:rFonts w:ascii="Angsana New" w:hAnsi="Angsana New"/>
                <w:sz w:val="28"/>
              </w:rPr>
            </w:pPr>
            <w:r w:rsidRPr="009447D6">
              <w:rPr>
                <w:rFonts w:ascii="Angsana New" w:hAnsi="Angsana New"/>
                <w:sz w:val="28"/>
                <w:cs/>
              </w:rPr>
              <w:t>- คำกริยา</w:t>
            </w:r>
            <w:r w:rsidRPr="009447D6">
              <w:rPr>
                <w:rFonts w:ascii="Angsana New" w:hAnsi="Angsana New"/>
                <w:sz w:val="28"/>
              </w:rPr>
              <w:t xml:space="preserve">  </w:t>
            </w:r>
          </w:p>
          <w:p w:rsidR="007943E2" w:rsidRPr="009447D6" w:rsidRDefault="007943E2" w:rsidP="007902A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  <w:p w:rsidR="007943E2" w:rsidRDefault="007943E2" w:rsidP="007902AC">
            <w:pPr>
              <w:jc w:val="center"/>
            </w:pPr>
          </w:p>
          <w:p w:rsidR="007943E2" w:rsidRDefault="007943E2" w:rsidP="007902AC">
            <w:pPr>
              <w:jc w:val="center"/>
            </w:pPr>
            <w:r>
              <w:rPr>
                <w:rFonts w:hint="cs"/>
                <w:cs/>
              </w:rPr>
              <w:t>1,2</w:t>
            </w:r>
          </w:p>
          <w:p w:rsidR="007943E2" w:rsidRDefault="007943E2" w:rsidP="007902AC">
            <w:pPr>
              <w:jc w:val="center"/>
            </w:pPr>
          </w:p>
          <w:p w:rsidR="007943E2" w:rsidRDefault="007943E2" w:rsidP="007902A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3,4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  <w:p w:rsidR="007943E2" w:rsidRDefault="007943E2" w:rsidP="007902AC">
            <w:pPr>
              <w:jc w:val="center"/>
            </w:pPr>
          </w:p>
          <w:p w:rsidR="007943E2" w:rsidRDefault="007943E2" w:rsidP="0039491F">
            <w:r>
              <w:rPr>
                <w:rFonts w:hint="cs"/>
                <w:cs/>
              </w:rPr>
              <w:t>ความเข้าใจ</w:t>
            </w:r>
          </w:p>
          <w:p w:rsidR="007943E2" w:rsidRDefault="007943E2" w:rsidP="0039491F"/>
          <w:p w:rsidR="007943E2" w:rsidRDefault="007943E2" w:rsidP="0039491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43E2" w:rsidRDefault="007943E2" w:rsidP="007902AC">
            <w:pPr>
              <w:jc w:val="center"/>
            </w:pPr>
          </w:p>
        </w:tc>
      </w:tr>
    </w:tbl>
    <w:p w:rsidR="0039491F" w:rsidRDefault="0039491F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9491F" w:rsidRDefault="0039491F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9491F" w:rsidRDefault="0039491F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902AC" w:rsidRPr="00DB5512" w:rsidRDefault="007902AC" w:rsidP="007902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DB5512">
        <w:rPr>
          <w:rFonts w:asciiTheme="minorBidi" w:hAnsiTheme="minorBidi"/>
          <w:b/>
          <w:bCs/>
          <w:sz w:val="32"/>
          <w:szCs w:val="32"/>
          <w:cs/>
        </w:rPr>
        <w:t>ตารางสรุปข้อสอบอัตนัย</w:t>
      </w:r>
    </w:p>
    <w:p w:rsidR="007902AC" w:rsidRPr="00DB5512" w:rsidRDefault="007902AC" w:rsidP="007902AC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DB5512">
        <w:rPr>
          <w:rFonts w:asciiTheme="minorBidi" w:hAnsiTheme="minorBidi"/>
          <w:b/>
          <w:bCs/>
          <w:sz w:val="32"/>
          <w:szCs w:val="32"/>
          <w:cs/>
        </w:rPr>
        <w:t xml:space="preserve">ข้อสอบ 5 ข้อ  </w:t>
      </w:r>
      <w:r w:rsidRPr="00DB5512">
        <w:rPr>
          <w:rFonts w:asciiTheme="minorBidi" w:hAnsiTheme="minorBidi"/>
          <w:b/>
          <w:bCs/>
          <w:sz w:val="32"/>
          <w:szCs w:val="32"/>
        </w:rPr>
        <w:t xml:space="preserve">5 </w:t>
      </w:r>
      <w:r w:rsidRPr="00DB5512">
        <w:rPr>
          <w:rFonts w:asciiTheme="minorBidi" w:hAnsiTheme="minorBidi"/>
          <w:b/>
          <w:bCs/>
          <w:sz w:val="32"/>
          <w:szCs w:val="32"/>
          <w:cs/>
        </w:rPr>
        <w:t>คะแนน</w:t>
      </w:r>
    </w:p>
    <w:p w:rsidR="007902AC" w:rsidRPr="00DB5512" w:rsidRDefault="007902AC" w:rsidP="007902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DB5512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DB5512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1.อักษรนำ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</w:t>
            </w:r>
          </w:p>
        </w:tc>
        <w:tc>
          <w:tcPr>
            <w:tcW w:w="5922" w:type="dxa"/>
            <w:vAlign w:val="bottom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1.คำนามสามานยนาม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2.คำควบกล้ำ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</w:tc>
        <w:tc>
          <w:tcPr>
            <w:tcW w:w="5922" w:type="dxa"/>
            <w:vAlign w:val="bottom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2.คำนามวิสามานยนาม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3.เครื่องหมายวรรคตอน 14 เครื่องหมาย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</w:t>
            </w:r>
          </w:p>
        </w:tc>
        <w:tc>
          <w:tcPr>
            <w:tcW w:w="5922" w:type="dxa"/>
            <w:vAlign w:val="bottom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3.คำกริยาอกรรมกริยา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4.คำพ้องรูปพ้องเสียง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4</w:t>
            </w:r>
          </w:p>
        </w:tc>
        <w:tc>
          <w:tcPr>
            <w:tcW w:w="5922" w:type="dxa"/>
            <w:vAlign w:val="bottom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4.คำกริยาสกรรมกริยา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5</w:t>
            </w:r>
          </w:p>
        </w:tc>
        <w:tc>
          <w:tcPr>
            <w:tcW w:w="5922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  <w:cs/>
              </w:rPr>
              <w:t>5.เนื้อหานอกบทเรียน</w:t>
            </w: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B5512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</w:tr>
      <w:tr w:rsidR="007902AC" w:rsidRPr="00DB5512" w:rsidTr="007902AC">
        <w:tc>
          <w:tcPr>
            <w:tcW w:w="5778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22" w:type="dxa"/>
          </w:tcPr>
          <w:p w:rsidR="007902AC" w:rsidRPr="00DB5512" w:rsidRDefault="007902AC" w:rsidP="007902AC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7902AC" w:rsidRPr="00DB5512" w:rsidRDefault="007902AC" w:rsidP="007902A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7902AC" w:rsidRDefault="007902AC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9491F" w:rsidRDefault="0039491F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9491F" w:rsidRDefault="0039491F" w:rsidP="003949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9D75E0" w:rsidRPr="00420CD2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420CD2" w:rsidSect="00A4637C">
      <w:headerReference w:type="default" r:id="rId8"/>
      <w:footerReference w:type="default" r:id="rId9"/>
      <w:pgSz w:w="16838" w:h="11906" w:orient="landscape"/>
      <w:pgMar w:top="1440" w:right="1440" w:bottom="1440" w:left="1440" w:header="708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ED" w:rsidRDefault="007D54ED" w:rsidP="00AE60C4">
      <w:pPr>
        <w:spacing w:after="0" w:line="240" w:lineRule="auto"/>
      </w:pPr>
      <w:r>
        <w:separator/>
      </w:r>
    </w:p>
  </w:endnote>
  <w:endnote w:type="continuationSeparator" w:id="1">
    <w:p w:rsidR="007D54ED" w:rsidRDefault="007D54ED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7902AC" w:rsidRDefault="003C69C8">
        <w:pPr>
          <w:pStyle w:val="a6"/>
          <w:jc w:val="center"/>
        </w:pPr>
        <w:fldSimple w:instr=" PAGE   \* MERGEFORMAT ">
          <w:r w:rsidR="007D54ED" w:rsidRPr="007D54ED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7902AC" w:rsidRDefault="007902AC" w:rsidP="008D1776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7902AC" w:rsidRDefault="007902AC" w:rsidP="008D1776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7902AC" w:rsidRDefault="007902AC" w:rsidP="00A4637C">
    <w:pPr>
      <w:pStyle w:val="a6"/>
      <w:rPr>
        <w:cs/>
      </w:rPr>
    </w:pPr>
  </w:p>
  <w:p w:rsidR="007902AC" w:rsidRDefault="007902AC">
    <w:pPr>
      <w:pStyle w:val="a6"/>
    </w:pPr>
  </w:p>
  <w:p w:rsidR="007902AC" w:rsidRDefault="007902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ED" w:rsidRDefault="007D54ED" w:rsidP="00AE60C4">
      <w:pPr>
        <w:spacing w:after="0" w:line="240" w:lineRule="auto"/>
      </w:pPr>
      <w:r>
        <w:separator/>
      </w:r>
    </w:p>
  </w:footnote>
  <w:footnote w:type="continuationSeparator" w:id="1">
    <w:p w:rsidR="007D54ED" w:rsidRDefault="007D54ED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AC" w:rsidRPr="00FD2948" w:rsidRDefault="007902AC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7902AC" w:rsidRPr="00FD2948" w:rsidRDefault="007902AC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0B6"/>
    <w:multiLevelType w:val="hybridMultilevel"/>
    <w:tmpl w:val="6A2E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5DDD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036"/>
    <w:rsid w:val="000A52E5"/>
    <w:rsid w:val="000A630F"/>
    <w:rsid w:val="000B0E9A"/>
    <w:rsid w:val="000B181C"/>
    <w:rsid w:val="000B20C5"/>
    <w:rsid w:val="000B308A"/>
    <w:rsid w:val="000B4874"/>
    <w:rsid w:val="000B5558"/>
    <w:rsid w:val="000B72DF"/>
    <w:rsid w:val="000C1556"/>
    <w:rsid w:val="000C2FD0"/>
    <w:rsid w:val="000C5A60"/>
    <w:rsid w:val="000C5AF5"/>
    <w:rsid w:val="000C6F8F"/>
    <w:rsid w:val="000D0D3E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304EE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3D7B"/>
    <w:rsid w:val="001555CA"/>
    <w:rsid w:val="0015784C"/>
    <w:rsid w:val="001658A4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2061A"/>
    <w:rsid w:val="002333B3"/>
    <w:rsid w:val="00233F2F"/>
    <w:rsid w:val="00235090"/>
    <w:rsid w:val="00235223"/>
    <w:rsid w:val="00237222"/>
    <w:rsid w:val="002425CC"/>
    <w:rsid w:val="002440F7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4E5C"/>
    <w:rsid w:val="00285443"/>
    <w:rsid w:val="002871AD"/>
    <w:rsid w:val="00290A8F"/>
    <w:rsid w:val="002941D4"/>
    <w:rsid w:val="002974EE"/>
    <w:rsid w:val="00297761"/>
    <w:rsid w:val="002A426D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5FF9"/>
    <w:rsid w:val="002F7F01"/>
    <w:rsid w:val="003009F7"/>
    <w:rsid w:val="00302705"/>
    <w:rsid w:val="00302AD4"/>
    <w:rsid w:val="00302F02"/>
    <w:rsid w:val="00303521"/>
    <w:rsid w:val="00305578"/>
    <w:rsid w:val="003069FD"/>
    <w:rsid w:val="00306C72"/>
    <w:rsid w:val="00306ECE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01A"/>
    <w:rsid w:val="00341943"/>
    <w:rsid w:val="0034502F"/>
    <w:rsid w:val="00345DB8"/>
    <w:rsid w:val="00352419"/>
    <w:rsid w:val="00352C76"/>
    <w:rsid w:val="003545C5"/>
    <w:rsid w:val="0036192D"/>
    <w:rsid w:val="0036258B"/>
    <w:rsid w:val="00363403"/>
    <w:rsid w:val="0036527D"/>
    <w:rsid w:val="00365370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91F"/>
    <w:rsid w:val="00394B07"/>
    <w:rsid w:val="00395F1E"/>
    <w:rsid w:val="0039663B"/>
    <w:rsid w:val="00396C68"/>
    <w:rsid w:val="003973BE"/>
    <w:rsid w:val="003A3496"/>
    <w:rsid w:val="003B3FC9"/>
    <w:rsid w:val="003B409E"/>
    <w:rsid w:val="003C17E1"/>
    <w:rsid w:val="003C4FD4"/>
    <w:rsid w:val="003C5B9D"/>
    <w:rsid w:val="003C634C"/>
    <w:rsid w:val="003C69C8"/>
    <w:rsid w:val="003C79C4"/>
    <w:rsid w:val="003C7AE5"/>
    <w:rsid w:val="003D03D6"/>
    <w:rsid w:val="003D2018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3F73BB"/>
    <w:rsid w:val="00401939"/>
    <w:rsid w:val="00403881"/>
    <w:rsid w:val="00405C29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CD2"/>
    <w:rsid w:val="00420EFE"/>
    <w:rsid w:val="00426B9B"/>
    <w:rsid w:val="00430420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34C3"/>
    <w:rsid w:val="00483E74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15A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E676B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47CE4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D7B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00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2093"/>
    <w:rsid w:val="006334F0"/>
    <w:rsid w:val="0063498E"/>
    <w:rsid w:val="006360E8"/>
    <w:rsid w:val="006371B4"/>
    <w:rsid w:val="006371DA"/>
    <w:rsid w:val="00641318"/>
    <w:rsid w:val="006413E2"/>
    <w:rsid w:val="00643C15"/>
    <w:rsid w:val="00646778"/>
    <w:rsid w:val="00647A63"/>
    <w:rsid w:val="006521DB"/>
    <w:rsid w:val="00652620"/>
    <w:rsid w:val="00653CC9"/>
    <w:rsid w:val="00654967"/>
    <w:rsid w:val="00660416"/>
    <w:rsid w:val="00663B8F"/>
    <w:rsid w:val="0066445F"/>
    <w:rsid w:val="00664F88"/>
    <w:rsid w:val="0066634C"/>
    <w:rsid w:val="00666D35"/>
    <w:rsid w:val="00666D86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80E"/>
    <w:rsid w:val="006A5D9A"/>
    <w:rsid w:val="006A5DFF"/>
    <w:rsid w:val="006A6A16"/>
    <w:rsid w:val="006B2C4C"/>
    <w:rsid w:val="006B52E2"/>
    <w:rsid w:val="006B66C0"/>
    <w:rsid w:val="006B6ABD"/>
    <w:rsid w:val="006C3739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6459"/>
    <w:rsid w:val="006E7836"/>
    <w:rsid w:val="006F08F9"/>
    <w:rsid w:val="006F0C49"/>
    <w:rsid w:val="006F0D14"/>
    <w:rsid w:val="006F1181"/>
    <w:rsid w:val="006F23FE"/>
    <w:rsid w:val="006F34D1"/>
    <w:rsid w:val="006F6E3E"/>
    <w:rsid w:val="00705C37"/>
    <w:rsid w:val="00706924"/>
    <w:rsid w:val="00707099"/>
    <w:rsid w:val="00710EBA"/>
    <w:rsid w:val="0071142E"/>
    <w:rsid w:val="007118C5"/>
    <w:rsid w:val="0071358D"/>
    <w:rsid w:val="007152E0"/>
    <w:rsid w:val="00715D46"/>
    <w:rsid w:val="00722436"/>
    <w:rsid w:val="007225B6"/>
    <w:rsid w:val="0072335A"/>
    <w:rsid w:val="007255FF"/>
    <w:rsid w:val="00725A44"/>
    <w:rsid w:val="0072702B"/>
    <w:rsid w:val="00727EB8"/>
    <w:rsid w:val="00732763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75B72"/>
    <w:rsid w:val="007809EF"/>
    <w:rsid w:val="007815B9"/>
    <w:rsid w:val="00782A22"/>
    <w:rsid w:val="00782B87"/>
    <w:rsid w:val="00782DBE"/>
    <w:rsid w:val="00783391"/>
    <w:rsid w:val="007902AC"/>
    <w:rsid w:val="00790FC4"/>
    <w:rsid w:val="00791053"/>
    <w:rsid w:val="007918D8"/>
    <w:rsid w:val="007943E2"/>
    <w:rsid w:val="00797543"/>
    <w:rsid w:val="00797912"/>
    <w:rsid w:val="007A08EA"/>
    <w:rsid w:val="007A3DE1"/>
    <w:rsid w:val="007A5EBF"/>
    <w:rsid w:val="007B3A33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54ED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44FCA"/>
    <w:rsid w:val="00850990"/>
    <w:rsid w:val="00850CE9"/>
    <w:rsid w:val="00852351"/>
    <w:rsid w:val="00852395"/>
    <w:rsid w:val="008573B8"/>
    <w:rsid w:val="00864A05"/>
    <w:rsid w:val="00864A0C"/>
    <w:rsid w:val="0086506E"/>
    <w:rsid w:val="00873DB3"/>
    <w:rsid w:val="00876A7B"/>
    <w:rsid w:val="00876A9A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1B02"/>
    <w:rsid w:val="008A2250"/>
    <w:rsid w:val="008A2778"/>
    <w:rsid w:val="008A2EF1"/>
    <w:rsid w:val="008A4EF1"/>
    <w:rsid w:val="008A58A4"/>
    <w:rsid w:val="008A6F3E"/>
    <w:rsid w:val="008A74DF"/>
    <w:rsid w:val="008A77FF"/>
    <w:rsid w:val="008B088A"/>
    <w:rsid w:val="008B2212"/>
    <w:rsid w:val="008B3DF3"/>
    <w:rsid w:val="008B5C31"/>
    <w:rsid w:val="008B68A2"/>
    <w:rsid w:val="008B6A44"/>
    <w:rsid w:val="008B7724"/>
    <w:rsid w:val="008C0D86"/>
    <w:rsid w:val="008C3D6F"/>
    <w:rsid w:val="008C63EB"/>
    <w:rsid w:val="008C70CB"/>
    <w:rsid w:val="008D0F03"/>
    <w:rsid w:val="008D1776"/>
    <w:rsid w:val="008D54CF"/>
    <w:rsid w:val="008D67F6"/>
    <w:rsid w:val="008E0C37"/>
    <w:rsid w:val="008E2E71"/>
    <w:rsid w:val="008E51B2"/>
    <w:rsid w:val="008F1D5D"/>
    <w:rsid w:val="008F4E1D"/>
    <w:rsid w:val="008F5FBD"/>
    <w:rsid w:val="008F75EA"/>
    <w:rsid w:val="0090009F"/>
    <w:rsid w:val="0090091B"/>
    <w:rsid w:val="00904987"/>
    <w:rsid w:val="0090727C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3B4"/>
    <w:rsid w:val="0093495F"/>
    <w:rsid w:val="00934ABE"/>
    <w:rsid w:val="00937207"/>
    <w:rsid w:val="009408EA"/>
    <w:rsid w:val="009415CA"/>
    <w:rsid w:val="0094167E"/>
    <w:rsid w:val="009447A6"/>
    <w:rsid w:val="009447D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0F22"/>
    <w:rsid w:val="00A21962"/>
    <w:rsid w:val="00A21AEB"/>
    <w:rsid w:val="00A238B3"/>
    <w:rsid w:val="00A2597E"/>
    <w:rsid w:val="00A2688E"/>
    <w:rsid w:val="00A321EB"/>
    <w:rsid w:val="00A342F4"/>
    <w:rsid w:val="00A34A5B"/>
    <w:rsid w:val="00A377AA"/>
    <w:rsid w:val="00A3783C"/>
    <w:rsid w:val="00A37B56"/>
    <w:rsid w:val="00A43431"/>
    <w:rsid w:val="00A461BE"/>
    <w:rsid w:val="00A461EF"/>
    <w:rsid w:val="00A4637C"/>
    <w:rsid w:val="00A46935"/>
    <w:rsid w:val="00A46CFE"/>
    <w:rsid w:val="00A47D2C"/>
    <w:rsid w:val="00A47F4A"/>
    <w:rsid w:val="00A5188E"/>
    <w:rsid w:val="00A51F91"/>
    <w:rsid w:val="00A52B0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05F97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4A21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488F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40B3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235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92B"/>
    <w:rsid w:val="00C30E09"/>
    <w:rsid w:val="00C36762"/>
    <w:rsid w:val="00C36A40"/>
    <w:rsid w:val="00C36E55"/>
    <w:rsid w:val="00C36E73"/>
    <w:rsid w:val="00C414D0"/>
    <w:rsid w:val="00C4255E"/>
    <w:rsid w:val="00C427A8"/>
    <w:rsid w:val="00C430DB"/>
    <w:rsid w:val="00C43F80"/>
    <w:rsid w:val="00C4788B"/>
    <w:rsid w:val="00C47D62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1FFC"/>
    <w:rsid w:val="00C82C19"/>
    <w:rsid w:val="00C83E45"/>
    <w:rsid w:val="00C861AC"/>
    <w:rsid w:val="00C874E1"/>
    <w:rsid w:val="00C9024D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0C7"/>
    <w:rsid w:val="00CC0F4F"/>
    <w:rsid w:val="00CC427F"/>
    <w:rsid w:val="00CC44BC"/>
    <w:rsid w:val="00CC4F35"/>
    <w:rsid w:val="00CC75F1"/>
    <w:rsid w:val="00CD2DF7"/>
    <w:rsid w:val="00CD4EEB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5BAE"/>
    <w:rsid w:val="00D3638A"/>
    <w:rsid w:val="00D367B0"/>
    <w:rsid w:val="00D425A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3955"/>
    <w:rsid w:val="00D67378"/>
    <w:rsid w:val="00D72DAC"/>
    <w:rsid w:val="00D7652B"/>
    <w:rsid w:val="00D76B3E"/>
    <w:rsid w:val="00D77A0E"/>
    <w:rsid w:val="00D8171D"/>
    <w:rsid w:val="00D823C8"/>
    <w:rsid w:val="00D82AAD"/>
    <w:rsid w:val="00D82F27"/>
    <w:rsid w:val="00D84234"/>
    <w:rsid w:val="00D874D7"/>
    <w:rsid w:val="00D91BC3"/>
    <w:rsid w:val="00D938EA"/>
    <w:rsid w:val="00D94FCB"/>
    <w:rsid w:val="00D977E1"/>
    <w:rsid w:val="00DA00ED"/>
    <w:rsid w:val="00DA46C0"/>
    <w:rsid w:val="00DA487A"/>
    <w:rsid w:val="00DA5755"/>
    <w:rsid w:val="00DB1BFD"/>
    <w:rsid w:val="00DB2ACC"/>
    <w:rsid w:val="00DB46C7"/>
    <w:rsid w:val="00DB5512"/>
    <w:rsid w:val="00DB6AC4"/>
    <w:rsid w:val="00DB7001"/>
    <w:rsid w:val="00DC1E48"/>
    <w:rsid w:val="00DC1E9C"/>
    <w:rsid w:val="00DC560D"/>
    <w:rsid w:val="00DE0067"/>
    <w:rsid w:val="00DE6DA3"/>
    <w:rsid w:val="00DF3228"/>
    <w:rsid w:val="00DF4A31"/>
    <w:rsid w:val="00DF5C67"/>
    <w:rsid w:val="00E0037E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A99"/>
    <w:rsid w:val="00E41E11"/>
    <w:rsid w:val="00E42B59"/>
    <w:rsid w:val="00E503DA"/>
    <w:rsid w:val="00E508B3"/>
    <w:rsid w:val="00E52A65"/>
    <w:rsid w:val="00E539D8"/>
    <w:rsid w:val="00E53A5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29BB"/>
    <w:rsid w:val="00E82E83"/>
    <w:rsid w:val="00E84417"/>
    <w:rsid w:val="00E849BF"/>
    <w:rsid w:val="00E85B4A"/>
    <w:rsid w:val="00E866D6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1556B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5298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List Paragraph"/>
    <w:basedOn w:val="a"/>
    <w:uiPriority w:val="34"/>
    <w:qFormat/>
    <w:rsid w:val="0039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59E8-A3B6-4E30-A9F8-A4A1E3E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2015-06-25T03:15:00Z</cp:lastPrinted>
  <dcterms:created xsi:type="dcterms:W3CDTF">2015-04-29T07:42:00Z</dcterms:created>
  <dcterms:modified xsi:type="dcterms:W3CDTF">2015-06-25T03:16:00Z</dcterms:modified>
</cp:coreProperties>
</file>